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4EAB8" w14:textId="77777777" w:rsidR="0069623E" w:rsidRPr="0069623E" w:rsidRDefault="00530395" w:rsidP="00530395">
      <w:pPr>
        <w:spacing w:after="0" w:line="240" w:lineRule="auto"/>
        <w:jc w:val="right"/>
        <w:rPr>
          <w:rFonts w:ascii="Times New Roman" w:eastAsia="Times New Roman" w:hAnsi="Times New Roman" w:cs="Times New Roman"/>
          <w:sz w:val="20"/>
          <w:szCs w:val="20"/>
          <w:lang w:eastAsia="en-US"/>
        </w:rPr>
      </w:pPr>
      <w:r w:rsidRPr="0069623E">
        <w:rPr>
          <w:rFonts w:ascii="Times New Roman" w:eastAsia="Times New Roman" w:hAnsi="Times New Roman" w:cs="Times New Roman"/>
          <w:sz w:val="20"/>
          <w:szCs w:val="20"/>
          <w:lang w:eastAsia="en-US"/>
        </w:rPr>
        <w:t xml:space="preserve">Pirkimo sąlygų </w:t>
      </w:r>
    </w:p>
    <w:p w14:paraId="6509982F" w14:textId="4E1278AA" w:rsidR="00530395" w:rsidRPr="0069623E" w:rsidRDefault="0069623E" w:rsidP="00530395">
      <w:pPr>
        <w:spacing w:after="0" w:line="240" w:lineRule="auto"/>
        <w:jc w:val="right"/>
        <w:rPr>
          <w:rFonts w:ascii="Times New Roman" w:eastAsia="Times New Roman" w:hAnsi="Times New Roman" w:cs="Times New Roman"/>
          <w:sz w:val="20"/>
          <w:szCs w:val="20"/>
          <w:lang w:eastAsia="en-US"/>
        </w:rPr>
      </w:pPr>
      <w:r w:rsidRPr="0069623E">
        <w:rPr>
          <w:rFonts w:ascii="Times New Roman" w:eastAsia="Times New Roman" w:hAnsi="Times New Roman" w:cs="Times New Roman"/>
          <w:sz w:val="20"/>
          <w:szCs w:val="20"/>
          <w:lang w:eastAsia="en-US"/>
        </w:rPr>
        <w:t>4</w:t>
      </w:r>
      <w:r w:rsidR="00530395" w:rsidRPr="0069623E">
        <w:rPr>
          <w:rFonts w:ascii="Times New Roman" w:eastAsia="Times New Roman" w:hAnsi="Times New Roman" w:cs="Times New Roman"/>
          <w:sz w:val="20"/>
          <w:szCs w:val="20"/>
          <w:lang w:eastAsia="en-US"/>
        </w:rPr>
        <w:t xml:space="preserve"> priedas</w:t>
      </w:r>
      <w:r w:rsidRPr="0069623E">
        <w:rPr>
          <w:rFonts w:ascii="Times New Roman" w:eastAsia="Times New Roman" w:hAnsi="Times New Roman" w:cs="Times New Roman"/>
          <w:sz w:val="20"/>
          <w:szCs w:val="20"/>
          <w:lang w:eastAsia="en-US"/>
        </w:rPr>
        <w:t xml:space="preserve"> „Pasiūlymų vertinimo kriterijai ir sąlygos“</w:t>
      </w:r>
    </w:p>
    <w:p w14:paraId="4925AC91" w14:textId="6B959888" w:rsidR="008E6D7A" w:rsidRPr="0041706B" w:rsidRDefault="008E6D7A" w:rsidP="007C4268">
      <w:pPr>
        <w:spacing w:after="0"/>
        <w:jc w:val="right"/>
        <w:rPr>
          <w:rFonts w:ascii="Times New Roman" w:hAnsi="Times New Roman" w:cs="Times New Roman"/>
          <w:bCs/>
        </w:rPr>
      </w:pPr>
    </w:p>
    <w:p w14:paraId="455A0AD2" w14:textId="15AE7A12" w:rsidR="008E6D7A" w:rsidRPr="005C7F0A" w:rsidRDefault="008E6D7A" w:rsidP="008E6D7A">
      <w:pPr>
        <w:jc w:val="center"/>
        <w:rPr>
          <w:rFonts w:ascii="Times New Roman" w:hAnsi="Times New Roman" w:cs="Times New Roman"/>
          <w:b/>
          <w:bCs/>
          <w:sz w:val="24"/>
          <w:szCs w:val="24"/>
        </w:rPr>
      </w:pPr>
      <w:r w:rsidRPr="005C7F0A">
        <w:rPr>
          <w:rFonts w:ascii="Times New Roman" w:hAnsi="Times New Roman" w:cs="Times New Roman"/>
          <w:b/>
          <w:bCs/>
          <w:sz w:val="24"/>
          <w:szCs w:val="24"/>
        </w:rPr>
        <w:t>PASIŪLYMŲ VERTINIMO KRITERIJAI IR SĄLYGOS</w:t>
      </w:r>
    </w:p>
    <w:p w14:paraId="618DAFD9" w14:textId="0FE35691" w:rsidR="005C7F0A" w:rsidRPr="00E15A18" w:rsidRDefault="005C7F0A" w:rsidP="008E6D7A">
      <w:pPr>
        <w:jc w:val="center"/>
        <w:rPr>
          <w:rFonts w:ascii="Times New Roman" w:hAnsi="Times New Roman" w:cs="Times New Roman"/>
          <w:b/>
          <w:sz w:val="24"/>
          <w:szCs w:val="24"/>
        </w:rPr>
      </w:pPr>
      <w:r w:rsidRPr="00E15A18">
        <w:rPr>
          <w:rFonts w:ascii="Times New Roman" w:hAnsi="Times New Roman" w:cs="Times New Roman"/>
          <w:b/>
          <w:sz w:val="24"/>
          <w:szCs w:val="24"/>
        </w:rPr>
        <w:t>I</w:t>
      </w:r>
      <w:r w:rsidR="009512E2" w:rsidRPr="00E15A18">
        <w:rPr>
          <w:rFonts w:ascii="Times New Roman" w:hAnsi="Times New Roman" w:cs="Times New Roman"/>
          <w:b/>
          <w:sz w:val="24"/>
          <w:szCs w:val="24"/>
        </w:rPr>
        <w:t>.</w:t>
      </w:r>
      <w:r w:rsidRPr="00E15A18">
        <w:rPr>
          <w:rFonts w:ascii="Times New Roman" w:hAnsi="Times New Roman" w:cs="Times New Roman"/>
          <w:b/>
          <w:sz w:val="24"/>
          <w:szCs w:val="24"/>
        </w:rPr>
        <w:t xml:space="preserve"> BENDROSIOS SĄLYGOS</w:t>
      </w:r>
    </w:p>
    <w:p w14:paraId="37BB91DC" w14:textId="0AC67940" w:rsidR="00022E1C" w:rsidRPr="00D33790" w:rsidRDefault="008413C3" w:rsidP="00022E1C">
      <w:pPr>
        <w:pStyle w:val="Sraopastraipa"/>
        <w:numPr>
          <w:ilvl w:val="0"/>
          <w:numId w:val="9"/>
        </w:numPr>
      </w:pPr>
      <w:r w:rsidRPr="00D33790">
        <w:rPr>
          <w:rFonts w:eastAsia="Calibri"/>
          <w:szCs w:val="24"/>
        </w:rPr>
        <w:t xml:space="preserve">Šiame pirkime ekonomiškai naudingiausias pasiūlymas bus išrenkamas </w:t>
      </w:r>
      <w:r w:rsidRPr="00D33790">
        <w:rPr>
          <w:rFonts w:eastAsia="Calibri"/>
          <w:b/>
          <w:szCs w:val="24"/>
        </w:rPr>
        <w:t xml:space="preserve">pagal kainos ir kokybės </w:t>
      </w:r>
      <w:r w:rsidRPr="00D33790">
        <w:rPr>
          <w:b/>
          <w:bCs/>
        </w:rPr>
        <w:t xml:space="preserve">santykio </w:t>
      </w:r>
      <w:r w:rsidRPr="00192D64">
        <w:rPr>
          <w:b/>
          <w:bCs/>
        </w:rPr>
        <w:t>kriterijus</w:t>
      </w:r>
      <w:r w:rsidR="00022E1C" w:rsidRPr="00192D64">
        <w:t>, vadovau</w:t>
      </w:r>
      <w:r w:rsidR="00A771DD" w:rsidRPr="00192D64">
        <w:t>jantis</w:t>
      </w:r>
      <w:r w:rsidR="00022E1C" w:rsidRPr="00D33790">
        <w:t xml:space="preserve"> šiame priede nustatyta vertinimo tvarka.</w:t>
      </w:r>
    </w:p>
    <w:p w14:paraId="7FD30B42" w14:textId="427E1C47" w:rsidR="00022E1C" w:rsidRDefault="00022E1C" w:rsidP="00022E1C">
      <w:pPr>
        <w:pStyle w:val="Sraopastraipa"/>
        <w:numPr>
          <w:ilvl w:val="0"/>
          <w:numId w:val="9"/>
        </w:numPr>
      </w:pPr>
      <w:r w:rsidRPr="002E64D0">
        <w:t xml:space="preserve">Pasiūlymų vertinimo kriterijai </w:t>
      </w:r>
      <w:r w:rsidRPr="00E15A18">
        <w:t>nurodyti 1 lentelėje.</w:t>
      </w:r>
    </w:p>
    <w:p w14:paraId="6ACAD91A" w14:textId="32F0FC7B" w:rsidR="00022E1C" w:rsidRDefault="00022E1C" w:rsidP="00022E1C">
      <w:pPr>
        <w:pStyle w:val="Sraopastraipa"/>
        <w:numPr>
          <w:ilvl w:val="0"/>
          <w:numId w:val="9"/>
        </w:numPr>
      </w:pPr>
      <w:r w:rsidRPr="002E64D0">
        <w:t xml:space="preserve">Pasiūlymų vertinimo kriterijai vertinami apžiūros metu ekspertiniu vertinimu. Ekspertinis vertinimas – procesas, kurio metu ekspertai, remdamiesi savo žiniomis ir patirtimi, taip pat vadovaudamiesi ekspertinio vertinimo užduotimi, </w:t>
      </w:r>
      <w:r w:rsidRPr="008C70D9">
        <w:t>įvertina tiekėjų pasiūlymuose nurodytų pirkimo objektų parametrus.</w:t>
      </w:r>
      <w:r w:rsidR="004E43B0" w:rsidRPr="008C70D9">
        <w:t xml:space="preserve"> </w:t>
      </w:r>
    </w:p>
    <w:p w14:paraId="5DF00A6A" w14:textId="312D6DF7" w:rsidR="00900B69" w:rsidRPr="00E15E2A" w:rsidRDefault="00900B69" w:rsidP="00022E1C">
      <w:pPr>
        <w:pStyle w:val="Sraopastraipa"/>
        <w:numPr>
          <w:ilvl w:val="0"/>
          <w:numId w:val="9"/>
        </w:numPr>
      </w:pPr>
      <w:r w:rsidRPr="00E15E2A">
        <w:rPr>
          <w:rFonts w:eastAsiaTheme="minorHAnsi" w:cstheme="minorHAnsi"/>
        </w:rPr>
        <w:t>Ekspertai vertinimus atlieka konfidencialiai, savarankiškai, nederina vertinimų su kitais ekspertais. Kiekvienas ekspertas pateikia pagrindimą (argumentaciją), kuriuo remiantis buvo suteiktas atitinkamas balas.</w:t>
      </w:r>
    </w:p>
    <w:p w14:paraId="4DA726B7" w14:textId="04D52A8B" w:rsidR="00966324" w:rsidRPr="00E15E2A" w:rsidRDefault="00966324" w:rsidP="00E52174">
      <w:pPr>
        <w:pStyle w:val="Sraopastraipa"/>
        <w:numPr>
          <w:ilvl w:val="0"/>
          <w:numId w:val="9"/>
        </w:numPr>
      </w:pPr>
      <w:r w:rsidRPr="00E15E2A">
        <w:rPr>
          <w:rFonts w:eastAsiaTheme="minorHAnsi" w:cstheme="minorHAnsi"/>
          <w:b/>
        </w:rPr>
        <w:t>Tiekėjas priva</w:t>
      </w:r>
      <w:r w:rsidR="00D33790" w:rsidRPr="00E15E2A">
        <w:rPr>
          <w:rFonts w:eastAsiaTheme="minorHAnsi" w:cstheme="minorHAnsi"/>
          <w:b/>
        </w:rPr>
        <w:t>lo užtikrinti</w:t>
      </w:r>
      <w:r w:rsidR="00D33790" w:rsidRPr="00E15E2A">
        <w:rPr>
          <w:rFonts w:eastAsiaTheme="minorHAnsi" w:cstheme="minorHAnsi"/>
        </w:rPr>
        <w:t>, kad P</w:t>
      </w:r>
      <w:r w:rsidRPr="00E15E2A">
        <w:rPr>
          <w:rFonts w:eastAsiaTheme="minorHAnsi" w:cstheme="minorHAnsi"/>
        </w:rPr>
        <w:t xml:space="preserve">erkančiosios organizacijos ekspertai galėtų įvertinti siūlomus </w:t>
      </w:r>
      <w:r w:rsidRPr="00E15E2A">
        <w:rPr>
          <w:rFonts w:eastAsiaTheme="minorHAnsi" w:cstheme="minorHAnsi"/>
          <w:b/>
        </w:rPr>
        <w:t>naujus</w:t>
      </w:r>
      <w:r w:rsidRPr="00E15E2A">
        <w:rPr>
          <w:rFonts w:eastAsiaTheme="minorHAnsi" w:cstheme="minorHAnsi"/>
        </w:rPr>
        <w:t xml:space="preserve"> </w:t>
      </w:r>
      <w:r w:rsidR="004A3CAA">
        <w:rPr>
          <w:rFonts w:eastAsiaTheme="minorHAnsi" w:cstheme="minorHAnsi"/>
        </w:rPr>
        <w:t>kompiuterinius vargonus</w:t>
      </w:r>
      <w:r w:rsidRPr="00E15E2A">
        <w:rPr>
          <w:rFonts w:eastAsiaTheme="minorHAnsi" w:cstheme="minorHAnsi"/>
        </w:rPr>
        <w:t xml:space="preserve"> </w:t>
      </w:r>
      <w:r w:rsidRPr="00E15E2A">
        <w:rPr>
          <w:rFonts w:eastAsiaTheme="minorHAnsi" w:cstheme="minorHAnsi"/>
          <w:b/>
        </w:rPr>
        <w:t xml:space="preserve">per </w:t>
      </w:r>
      <w:r w:rsidR="00FB1403" w:rsidRPr="00E15E2A">
        <w:rPr>
          <w:rFonts w:eastAsiaTheme="minorHAnsi" w:cstheme="minorHAnsi"/>
          <w:b/>
        </w:rPr>
        <w:t>2 savaites</w:t>
      </w:r>
      <w:r w:rsidRPr="00E15E2A">
        <w:rPr>
          <w:rFonts w:eastAsiaTheme="minorHAnsi" w:cstheme="minorHAnsi"/>
        </w:rPr>
        <w:t xml:space="preserve"> nuo gauto sprendimo dėl pirminio pasiūlymų įvertinimo </w:t>
      </w:r>
      <w:r w:rsidR="00B409B0">
        <w:rPr>
          <w:rFonts w:eastAsiaTheme="minorHAnsi" w:cstheme="minorHAnsi"/>
        </w:rPr>
        <w:t>(</w:t>
      </w:r>
      <w:r w:rsidRPr="00E15E2A">
        <w:rPr>
          <w:rFonts w:eastAsiaTheme="minorHAnsi" w:cstheme="minorHAnsi"/>
        </w:rPr>
        <w:t>pasiūlyto modelio ir pateiktų pagrindžiančių dokumentų atitikties Pirkimo sąlygoms)</w:t>
      </w:r>
      <w:r w:rsidR="00B01671" w:rsidRPr="00E15E2A">
        <w:rPr>
          <w:rFonts w:eastAsiaTheme="minorHAnsi" w:cstheme="minorHAnsi"/>
        </w:rPr>
        <w:t xml:space="preserve">. </w:t>
      </w:r>
      <w:r w:rsidR="0083110F" w:rsidRPr="00E15E2A">
        <w:rPr>
          <w:rFonts w:eastAsiaTheme="minorHAnsi" w:cstheme="minorHAnsi"/>
        </w:rPr>
        <w:t xml:space="preserve">Atlikus </w:t>
      </w:r>
      <w:r w:rsidR="0083110F" w:rsidRPr="00E15E2A">
        <w:t>ekspertinį vertinimą jo išvadą nedelsiant</w:t>
      </w:r>
      <w:r w:rsidR="00190CEE" w:rsidRPr="00E15E2A">
        <w:t xml:space="preserve">, bet ne vėliau kaip per </w:t>
      </w:r>
      <w:r w:rsidR="00FB1403" w:rsidRPr="00E15E2A">
        <w:t>3</w:t>
      </w:r>
      <w:r w:rsidR="00190CEE" w:rsidRPr="00E15E2A">
        <w:t xml:space="preserve"> d. d. </w:t>
      </w:r>
      <w:r w:rsidR="00CD561C" w:rsidRPr="00E15E2A">
        <w:t xml:space="preserve"> </w:t>
      </w:r>
      <w:r w:rsidR="00190CEE" w:rsidRPr="00E15E2A">
        <w:t>nuo išvados atlikimo,</w:t>
      </w:r>
      <w:r w:rsidR="0083110F" w:rsidRPr="00E15E2A">
        <w:t xml:space="preserve"> pateikti P</w:t>
      </w:r>
      <w:r w:rsidR="0083110F" w:rsidRPr="00E15E2A">
        <w:rPr>
          <w:rFonts w:eastAsiaTheme="minorHAnsi" w:cstheme="minorHAnsi"/>
        </w:rPr>
        <w:t>erkančiajai organizacijai</w:t>
      </w:r>
      <w:r w:rsidR="00B01671" w:rsidRPr="00E15E2A">
        <w:rPr>
          <w:rFonts w:eastAsiaTheme="minorHAnsi" w:cstheme="minorHAnsi"/>
        </w:rPr>
        <w:t xml:space="preserve">. </w:t>
      </w:r>
      <w:r w:rsidR="00E52174" w:rsidRPr="00E15E2A">
        <w:rPr>
          <w:rFonts w:eastAsiaTheme="minorHAnsi" w:cstheme="minorHAnsi"/>
        </w:rPr>
        <w:t xml:space="preserve">Perkančioji organizacija </w:t>
      </w:r>
      <w:r w:rsidR="00FB1403" w:rsidRPr="00E15E2A">
        <w:t xml:space="preserve">gautą ekspertų išvadą </w:t>
      </w:r>
      <w:r w:rsidR="00E52174" w:rsidRPr="00E15E2A">
        <w:t xml:space="preserve">perduoda pirkimų </w:t>
      </w:r>
      <w:r w:rsidR="00B01671" w:rsidRPr="00E15E2A">
        <w:rPr>
          <w:rFonts w:eastAsiaTheme="minorHAnsi" w:cstheme="minorHAnsi"/>
        </w:rPr>
        <w:t>Komisijai</w:t>
      </w:r>
      <w:r w:rsidR="00D33790" w:rsidRPr="00E15E2A">
        <w:rPr>
          <w:rFonts w:eastAsiaTheme="minorHAnsi" w:cstheme="minorHAnsi"/>
        </w:rPr>
        <w:t xml:space="preserve">, kad būtų galima toliau atlikti Pirkimo procedūras. </w:t>
      </w:r>
      <w:r w:rsidRPr="00E15E2A">
        <w:t xml:space="preserve"> </w:t>
      </w:r>
    </w:p>
    <w:p w14:paraId="42501804" w14:textId="75843F61" w:rsidR="00966324" w:rsidRPr="00E15E2A" w:rsidRDefault="00966324" w:rsidP="00966324">
      <w:pPr>
        <w:pStyle w:val="Sraopastraipa"/>
        <w:numPr>
          <w:ilvl w:val="0"/>
          <w:numId w:val="9"/>
        </w:numPr>
      </w:pPr>
      <w:r w:rsidRPr="00E15E2A">
        <w:t>Numatomas ekspertų skaičius – 3</w:t>
      </w:r>
      <w:r w:rsidR="00FB1403" w:rsidRPr="00E15E2A">
        <w:t xml:space="preserve"> (trys)</w:t>
      </w:r>
      <w:r w:rsidRPr="00E15E2A">
        <w:t xml:space="preserve">. </w:t>
      </w:r>
    </w:p>
    <w:p w14:paraId="3582BDFB" w14:textId="0C8F2CF5" w:rsidR="00FB1403" w:rsidRPr="00E15E2A" w:rsidRDefault="004F0147" w:rsidP="004F0147">
      <w:pPr>
        <w:pStyle w:val="Sraopastraipa"/>
        <w:numPr>
          <w:ilvl w:val="0"/>
          <w:numId w:val="9"/>
        </w:numPr>
      </w:pPr>
      <w:r w:rsidRPr="00E15E2A">
        <w:t>Instrumentų vertinimas vyks etapais:</w:t>
      </w:r>
    </w:p>
    <w:p w14:paraId="6BBC649B" w14:textId="5E6B2E97" w:rsidR="004F0147" w:rsidRPr="00E15E2A" w:rsidRDefault="00FF2BBF" w:rsidP="00FF2BBF">
      <w:pPr>
        <w:pStyle w:val="Sraopastraipa"/>
        <w:numPr>
          <w:ilvl w:val="1"/>
          <w:numId w:val="9"/>
        </w:numPr>
      </w:pPr>
      <w:r w:rsidRPr="00E15E2A">
        <w:t xml:space="preserve">1 etapas. Komisijos nariai įvertins dokumentais pagrįstą prekės atitikimą keliamiems reikalavimams. Tuo atveju, jeigu komisijos nariai įvertins, kad prekė neatitinka keliamų reikalavimų, nustatytų šiuose pirkimo dokumentuose, toks pasiūlymas toliau nebus vertinamas ekspertų ir, vadovaujantis pirkimo </w:t>
      </w:r>
      <w:r w:rsidR="00DA145F" w:rsidRPr="00E15E2A">
        <w:t>sąlygomis</w:t>
      </w:r>
      <w:r w:rsidRPr="00E15E2A">
        <w:t>, bus atmestas.</w:t>
      </w:r>
    </w:p>
    <w:p w14:paraId="3E86A82F" w14:textId="50E73D35" w:rsidR="00FF2BBF" w:rsidRPr="00E15E2A" w:rsidRDefault="00FF2BBF" w:rsidP="00FF2BBF">
      <w:pPr>
        <w:pStyle w:val="Sraopastraipa"/>
        <w:numPr>
          <w:ilvl w:val="1"/>
          <w:numId w:val="9"/>
        </w:numPr>
      </w:pPr>
      <w:r w:rsidRPr="00E15E2A">
        <w:t xml:space="preserve">2 etapas. Ekspertai įvertins prekės atitikimą prekei keliamiems reikalavimams. Tuo atveju, jeigu ekspertai įvertins, kad prekė neatitinka prekei keliamų reikalavimų, nustatytų šiuose pirkimo dokumentuose, toks pasiūlymas toliau nebus vertinamas pagal kokybinius vertinimo kriterijus ir, vadovaujantis </w:t>
      </w:r>
      <w:r w:rsidR="00DA145F" w:rsidRPr="00E15E2A">
        <w:t>pirkimo sąlygomis,</w:t>
      </w:r>
      <w:r w:rsidRPr="00E15E2A">
        <w:t xml:space="preserve"> bus atmestas.</w:t>
      </w:r>
    </w:p>
    <w:p w14:paraId="01727F52" w14:textId="4E3F073D" w:rsidR="00FF2BBF" w:rsidRPr="00E15E2A" w:rsidRDefault="00FF2BBF" w:rsidP="00FF2BBF">
      <w:pPr>
        <w:pStyle w:val="Sraopastraipa"/>
        <w:numPr>
          <w:ilvl w:val="1"/>
          <w:numId w:val="9"/>
        </w:numPr>
      </w:pPr>
      <w:r w:rsidRPr="00E15E2A">
        <w:t>3 etapas. Ekspertai vertins prekę pagal kokybės parametrus skiriant balus.</w:t>
      </w:r>
    </w:p>
    <w:p w14:paraId="16BBCD32" w14:textId="77777777" w:rsidR="00FF2BBF" w:rsidRPr="00CA45DE" w:rsidRDefault="00FF2BBF" w:rsidP="00FF2BBF">
      <w:pPr>
        <w:pStyle w:val="Sraopastraipa"/>
        <w:numPr>
          <w:ilvl w:val="0"/>
          <w:numId w:val="9"/>
        </w:numPr>
      </w:pPr>
      <w:r w:rsidRPr="00CA45DE">
        <w:t>Numatytų vertinimo kriterijų lyginamieji svoriai:</w:t>
      </w:r>
    </w:p>
    <w:p w14:paraId="3DBBAB64" w14:textId="62250D5E" w:rsidR="00FF2BBF" w:rsidRPr="00C846E9" w:rsidRDefault="00FF2BBF" w:rsidP="00FF2BBF">
      <w:pPr>
        <w:pStyle w:val="Sraopastraipa"/>
        <w:ind w:left="1296"/>
      </w:pPr>
      <w:r w:rsidRPr="00C846E9">
        <w:t xml:space="preserve">1) Kaina (S) – </w:t>
      </w:r>
      <w:r w:rsidR="00865ADE">
        <w:t>40</w:t>
      </w:r>
      <w:r w:rsidRPr="00C846E9">
        <w:t>;</w:t>
      </w:r>
    </w:p>
    <w:p w14:paraId="63AAE5F4" w14:textId="707407A2" w:rsidR="00FF2BBF" w:rsidRDefault="00FF2BBF" w:rsidP="00FF2BBF">
      <w:pPr>
        <w:pStyle w:val="Sraopastraipa"/>
        <w:ind w:left="1296"/>
      </w:pPr>
      <w:r w:rsidRPr="00C846E9">
        <w:t xml:space="preserve">2) Kokybiniai pranašumui (T) – </w:t>
      </w:r>
      <w:r w:rsidR="00865ADE">
        <w:t>60</w:t>
      </w:r>
      <w:r w:rsidRPr="00C846E9">
        <w:t>.</w:t>
      </w:r>
    </w:p>
    <w:p w14:paraId="79FF1FB4" w14:textId="5223F8BD" w:rsidR="00FF2BBF" w:rsidRPr="00555222" w:rsidRDefault="00FF2BBF" w:rsidP="00FF2BBF">
      <w:pPr>
        <w:pStyle w:val="Sraopastraipa"/>
        <w:numPr>
          <w:ilvl w:val="0"/>
          <w:numId w:val="9"/>
        </w:numPr>
        <w:rPr>
          <w:b/>
          <w:bCs/>
        </w:rPr>
      </w:pPr>
      <w:r w:rsidRPr="00555222">
        <w:rPr>
          <w:b/>
          <w:bCs/>
        </w:rPr>
        <w:t xml:space="preserve">Pasiūlymas, nesurinkęs nustatyto minimalaus balų skaičiaus bus atmestas. </w:t>
      </w:r>
      <w:r w:rsidR="009512E2" w:rsidRPr="00555222">
        <w:rPr>
          <w:b/>
          <w:bCs/>
        </w:rPr>
        <w:t xml:space="preserve">Minimalus balų skaičius – 30. </w:t>
      </w:r>
    </w:p>
    <w:p w14:paraId="2EE7FE8D" w14:textId="1C63296C" w:rsidR="00FF2BBF" w:rsidRPr="0019125B" w:rsidRDefault="009512E2" w:rsidP="00FF2BBF">
      <w:pPr>
        <w:pStyle w:val="Sraopastraipa"/>
        <w:numPr>
          <w:ilvl w:val="0"/>
          <w:numId w:val="9"/>
        </w:numPr>
      </w:pPr>
      <w:r w:rsidRPr="0019125B">
        <w:t>E</w:t>
      </w:r>
      <w:r w:rsidR="00FF2BBF" w:rsidRPr="0019125B">
        <w:t xml:space="preserve">kspertams </w:t>
      </w:r>
      <w:r w:rsidRPr="0019125B">
        <w:t xml:space="preserve">įvertinus </w:t>
      </w:r>
      <w:r w:rsidR="00FF2BBF" w:rsidRPr="0019125B">
        <w:t>pasirinktą 1 (vieną) pasiūlyme nurodyto modelio nauj</w:t>
      </w:r>
      <w:r w:rsidR="004A3CAA">
        <w:t xml:space="preserve">us kompiuterinius vargonus su </w:t>
      </w:r>
      <w:proofErr w:type="spellStart"/>
      <w:r w:rsidR="004A3CAA">
        <w:t>audio</w:t>
      </w:r>
      <w:proofErr w:type="spellEnd"/>
      <w:r w:rsidR="004A3CAA">
        <w:t xml:space="preserve"> sistema, </w:t>
      </w:r>
      <w:r w:rsidR="00FF2BBF" w:rsidRPr="0019125B">
        <w:t>tiekėjas privalo jį rezervuoti iki Pirkimo procedūrų pabaigos (LR VPĮ 29 str. 2 d.).</w:t>
      </w:r>
    </w:p>
    <w:p w14:paraId="411D4853" w14:textId="2E861A54" w:rsidR="00FF2BBF" w:rsidRDefault="00FF2BBF" w:rsidP="00FF2BBF">
      <w:pPr>
        <w:pStyle w:val="Sraopastraipa"/>
        <w:numPr>
          <w:ilvl w:val="0"/>
          <w:numId w:val="9"/>
        </w:numPr>
      </w:pPr>
      <w:r w:rsidRPr="0019125B">
        <w:t>Laimėjimo atveju, Tiekėjas rezervuot</w:t>
      </w:r>
      <w:r w:rsidR="004A3CAA">
        <w:t>us</w:t>
      </w:r>
      <w:r w:rsidRPr="0019125B">
        <w:t xml:space="preserve"> nauj</w:t>
      </w:r>
      <w:r w:rsidR="004A3CAA">
        <w:t xml:space="preserve">us kompiuterinius </w:t>
      </w:r>
      <w:r w:rsidR="004A3CAA" w:rsidRPr="00B409B0">
        <w:t xml:space="preserve">vargonus </w:t>
      </w:r>
      <w:r w:rsidR="00E15A18" w:rsidRPr="00B409B0">
        <w:t xml:space="preserve">su </w:t>
      </w:r>
      <w:proofErr w:type="spellStart"/>
      <w:r w:rsidR="00E15A18" w:rsidRPr="00B409B0">
        <w:t>audio</w:t>
      </w:r>
      <w:proofErr w:type="spellEnd"/>
      <w:r w:rsidR="00E15A18" w:rsidRPr="00B409B0">
        <w:t xml:space="preserve"> sistema</w:t>
      </w:r>
      <w:r w:rsidR="00E15A18" w:rsidRPr="0019125B">
        <w:t xml:space="preserve"> </w:t>
      </w:r>
      <w:r w:rsidRPr="0019125B">
        <w:t xml:space="preserve">turės </w:t>
      </w:r>
      <w:r w:rsidRPr="00192D64">
        <w:t xml:space="preserve">pristatyti per </w:t>
      </w:r>
      <w:r w:rsidR="00623B2C" w:rsidRPr="00192D64">
        <w:t>4</w:t>
      </w:r>
      <w:r w:rsidRPr="00192D64">
        <w:t xml:space="preserve"> mėn.</w:t>
      </w:r>
      <w:r w:rsidRPr="0019125B">
        <w:t xml:space="preserve"> nuo sutarties įsigaliojimo</w:t>
      </w:r>
      <w:r w:rsidR="009512E2" w:rsidRPr="0019125B">
        <w:t xml:space="preserve"> datos</w:t>
      </w:r>
      <w:r w:rsidRPr="0019125B">
        <w:t>. Taip pat yra numatyta galimybė pratęsti pristatymo terminą ne ilgesniam kaip 30 kalendorinių dienų laikotarpiui.</w:t>
      </w:r>
    </w:p>
    <w:p w14:paraId="451FDE47" w14:textId="77777777" w:rsidR="0069623E" w:rsidRDefault="0069623E" w:rsidP="0069623E">
      <w:pPr>
        <w:pStyle w:val="Sraopastraipa"/>
        <w:ind w:left="709"/>
      </w:pPr>
    </w:p>
    <w:p w14:paraId="4A73A098" w14:textId="6CF7F360" w:rsidR="00FF2BBF" w:rsidRPr="00E15A18" w:rsidRDefault="00FF2BBF" w:rsidP="00E15A18">
      <w:pPr>
        <w:jc w:val="center"/>
        <w:rPr>
          <w:b/>
          <w:bCs/>
          <w:sz w:val="21"/>
          <w:szCs w:val="21"/>
        </w:rPr>
      </w:pPr>
      <w:r w:rsidRPr="00E15A18">
        <w:rPr>
          <w:rFonts w:ascii="Times New Roman" w:hAnsi="Times New Roman" w:cs="Times New Roman"/>
          <w:b/>
          <w:bCs/>
          <w:sz w:val="24"/>
          <w:szCs w:val="24"/>
        </w:rPr>
        <w:t>II</w:t>
      </w:r>
      <w:r w:rsidR="009512E2" w:rsidRPr="00E15A18">
        <w:rPr>
          <w:rFonts w:ascii="Times New Roman" w:hAnsi="Times New Roman" w:cs="Times New Roman"/>
          <w:b/>
          <w:bCs/>
          <w:sz w:val="24"/>
          <w:szCs w:val="24"/>
        </w:rPr>
        <w:t>.</w:t>
      </w:r>
      <w:r w:rsidRPr="00E15A18">
        <w:rPr>
          <w:rFonts w:ascii="Times New Roman" w:hAnsi="Times New Roman" w:cs="Times New Roman"/>
          <w:b/>
          <w:bCs/>
          <w:sz w:val="24"/>
          <w:szCs w:val="24"/>
        </w:rPr>
        <w:t xml:space="preserve"> PIRMASIS-ANTRASIS INSTRUMENTŲ VERTINIMO ETAPAS</w:t>
      </w:r>
    </w:p>
    <w:p w14:paraId="66E22C9F" w14:textId="0E369B5E" w:rsidR="00282129" w:rsidRPr="00865ADE" w:rsidRDefault="00FF2BBF" w:rsidP="00282129">
      <w:pPr>
        <w:pStyle w:val="Default"/>
        <w:numPr>
          <w:ilvl w:val="0"/>
          <w:numId w:val="9"/>
        </w:numPr>
      </w:pPr>
      <w:r w:rsidRPr="00865ADE">
        <w:t xml:space="preserve">Prekės atitikimo keliamiems reikalavimams vertinimas pagal dokumentus ir ekspertų vertinimas: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
        <w:gridCol w:w="5641"/>
        <w:gridCol w:w="1496"/>
        <w:gridCol w:w="1503"/>
      </w:tblGrid>
      <w:tr w:rsidR="005C7F0A" w:rsidRPr="00865ADE" w14:paraId="65F8E25C" w14:textId="5D67E70B" w:rsidTr="00CD2BD9">
        <w:tc>
          <w:tcPr>
            <w:tcW w:w="6629" w:type="dxa"/>
            <w:gridSpan w:val="2"/>
            <w:tcBorders>
              <w:top w:val="single" w:sz="4" w:space="0" w:color="000000"/>
              <w:left w:val="single" w:sz="4" w:space="0" w:color="000000"/>
              <w:bottom w:val="single" w:sz="4" w:space="0" w:color="000000"/>
              <w:right w:val="single" w:sz="4" w:space="0" w:color="000000"/>
            </w:tcBorders>
            <w:vAlign w:val="center"/>
          </w:tcPr>
          <w:p w14:paraId="02252494" w14:textId="3C7E0157" w:rsidR="005C7F0A" w:rsidRPr="00CD2BD9" w:rsidRDefault="005C7F0A" w:rsidP="00CD2BD9">
            <w:pPr>
              <w:spacing w:after="0"/>
              <w:jc w:val="center"/>
              <w:rPr>
                <w:rFonts w:ascii="Times New Roman" w:hAnsi="Times New Roman" w:cs="Times New Roman"/>
                <w:b/>
                <w:bCs/>
              </w:rPr>
            </w:pPr>
            <w:r w:rsidRPr="00CD2BD9">
              <w:rPr>
                <w:rFonts w:ascii="Times New Roman" w:hAnsi="Times New Roman" w:cs="Times New Roman"/>
                <w:b/>
                <w:bCs/>
              </w:rPr>
              <w:t>Prekės techniniai parametrai</w:t>
            </w:r>
          </w:p>
        </w:tc>
        <w:tc>
          <w:tcPr>
            <w:tcW w:w="1496" w:type="dxa"/>
            <w:tcBorders>
              <w:top w:val="single" w:sz="4" w:space="0" w:color="000000"/>
              <w:left w:val="single" w:sz="4" w:space="0" w:color="000000"/>
              <w:bottom w:val="single" w:sz="4" w:space="0" w:color="000000"/>
              <w:right w:val="single" w:sz="4" w:space="0" w:color="000000"/>
            </w:tcBorders>
            <w:vAlign w:val="center"/>
          </w:tcPr>
          <w:p w14:paraId="7C60E430" w14:textId="0A8A8A3A" w:rsidR="005C7F0A" w:rsidRPr="00CD2BD9" w:rsidRDefault="005C7F0A" w:rsidP="00CD2BD9">
            <w:pPr>
              <w:spacing w:after="0"/>
              <w:jc w:val="center"/>
              <w:rPr>
                <w:rFonts w:ascii="Times New Roman" w:hAnsi="Times New Roman" w:cs="Times New Roman"/>
                <w:b/>
                <w:bCs/>
              </w:rPr>
            </w:pPr>
            <w:r w:rsidRPr="00CD2BD9">
              <w:rPr>
                <w:rFonts w:ascii="Times New Roman" w:hAnsi="Times New Roman" w:cs="Times New Roman"/>
                <w:b/>
                <w:bCs/>
              </w:rPr>
              <w:t>Dokumentais grįstas atitikimas</w:t>
            </w:r>
          </w:p>
        </w:tc>
        <w:tc>
          <w:tcPr>
            <w:tcW w:w="1503" w:type="dxa"/>
            <w:tcBorders>
              <w:top w:val="single" w:sz="4" w:space="0" w:color="000000"/>
              <w:left w:val="single" w:sz="4" w:space="0" w:color="000000"/>
              <w:bottom w:val="single" w:sz="4" w:space="0" w:color="000000"/>
              <w:right w:val="single" w:sz="4" w:space="0" w:color="000000"/>
            </w:tcBorders>
            <w:vAlign w:val="center"/>
          </w:tcPr>
          <w:p w14:paraId="76177CD1" w14:textId="3F68EF3D" w:rsidR="005C7F0A" w:rsidRPr="00CD2BD9" w:rsidRDefault="005C7F0A" w:rsidP="00CD2BD9">
            <w:pPr>
              <w:spacing w:after="0"/>
              <w:jc w:val="center"/>
              <w:rPr>
                <w:rFonts w:ascii="Times New Roman" w:hAnsi="Times New Roman" w:cs="Times New Roman"/>
                <w:b/>
                <w:bCs/>
              </w:rPr>
            </w:pPr>
            <w:r w:rsidRPr="00CD2BD9">
              <w:rPr>
                <w:rFonts w:ascii="Times New Roman" w:hAnsi="Times New Roman" w:cs="Times New Roman"/>
                <w:b/>
                <w:bCs/>
              </w:rPr>
              <w:t>Atitikimą vertina ekspertai</w:t>
            </w:r>
            <w:r w:rsidR="00EC221C">
              <w:rPr>
                <w:rFonts w:ascii="Times New Roman" w:hAnsi="Times New Roman" w:cs="Times New Roman"/>
                <w:b/>
                <w:bCs/>
              </w:rPr>
              <w:t xml:space="preserve"> </w:t>
            </w:r>
            <w:r w:rsidR="00EC221C" w:rsidRPr="00192D64">
              <w:rPr>
                <w:rFonts w:ascii="Times New Roman" w:hAnsi="Times New Roman" w:cs="Times New Roman"/>
                <w:b/>
                <w:bCs/>
              </w:rPr>
              <w:t>(apžiūros metu)</w:t>
            </w:r>
          </w:p>
        </w:tc>
      </w:tr>
      <w:tr w:rsidR="004A3CAA" w:rsidRPr="00865ADE" w14:paraId="0622E612" w14:textId="1B46BF0C" w:rsidTr="00125E8D">
        <w:tc>
          <w:tcPr>
            <w:tcW w:w="988" w:type="dxa"/>
            <w:tcBorders>
              <w:top w:val="single" w:sz="4" w:space="0" w:color="000000"/>
              <w:left w:val="single" w:sz="4" w:space="0" w:color="000000"/>
              <w:bottom w:val="single" w:sz="4" w:space="0" w:color="000000"/>
              <w:right w:val="single" w:sz="4" w:space="0" w:color="000000"/>
            </w:tcBorders>
          </w:tcPr>
          <w:p w14:paraId="4A93A0EA" w14:textId="1ECBC366" w:rsidR="004A3CAA" w:rsidRPr="00125E8D" w:rsidRDefault="004A3CAA" w:rsidP="00125E8D">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1C911D6F" w14:textId="75130A9E" w:rsidR="004A3CAA" w:rsidRPr="00125E8D" w:rsidRDefault="0079043E" w:rsidP="004A3CAA">
            <w:pPr>
              <w:spacing w:after="0"/>
              <w:rPr>
                <w:rFonts w:ascii="Times New Roman" w:hAnsi="Times New Roman" w:cs="Times New Roman"/>
              </w:rPr>
            </w:pPr>
            <w:r>
              <w:rPr>
                <w:rFonts w:ascii="Times New Roman" w:hAnsi="Times New Roman" w:cs="Times New Roman"/>
              </w:rPr>
              <w:t xml:space="preserve">Ne senesni </w:t>
            </w:r>
            <w:r w:rsidRPr="00192D64">
              <w:rPr>
                <w:rFonts w:ascii="Times New Roman" w:hAnsi="Times New Roman" w:cs="Times New Roman"/>
              </w:rPr>
              <w:t>nei 202</w:t>
            </w:r>
            <w:r w:rsidR="0058069A" w:rsidRPr="00192D64">
              <w:rPr>
                <w:rFonts w:ascii="Times New Roman" w:hAnsi="Times New Roman" w:cs="Times New Roman"/>
              </w:rPr>
              <w:t>5</w:t>
            </w:r>
            <w:r w:rsidRPr="00192D64">
              <w:rPr>
                <w:rFonts w:ascii="Times New Roman" w:hAnsi="Times New Roman" w:cs="Times New Roman"/>
              </w:rPr>
              <w:t xml:space="preserve"> m. gamybos</w:t>
            </w:r>
          </w:p>
        </w:tc>
        <w:tc>
          <w:tcPr>
            <w:tcW w:w="1496" w:type="dxa"/>
            <w:tcBorders>
              <w:top w:val="single" w:sz="4" w:space="0" w:color="000000"/>
              <w:left w:val="single" w:sz="4" w:space="0" w:color="000000"/>
              <w:bottom w:val="single" w:sz="4" w:space="0" w:color="000000"/>
              <w:right w:val="single" w:sz="4" w:space="0" w:color="000000"/>
            </w:tcBorders>
          </w:tcPr>
          <w:p w14:paraId="2332C70D" w14:textId="1A1969A5" w:rsidR="004A3CAA" w:rsidRPr="00557902" w:rsidRDefault="004A3CAA" w:rsidP="004A3CAA">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041BE011" w14:textId="77777777" w:rsidR="004A3CAA" w:rsidRPr="00557902" w:rsidRDefault="004A3CAA" w:rsidP="004A3CAA">
            <w:pPr>
              <w:spacing w:after="0"/>
              <w:jc w:val="center"/>
              <w:rPr>
                <w:rFonts w:ascii="Times New Roman" w:hAnsi="Times New Roman" w:cs="Times New Roman"/>
              </w:rPr>
            </w:pPr>
          </w:p>
        </w:tc>
      </w:tr>
      <w:tr w:rsidR="0079043E" w:rsidRPr="00865ADE" w14:paraId="218B3B10" w14:textId="77777777" w:rsidTr="00125E8D">
        <w:tc>
          <w:tcPr>
            <w:tcW w:w="988" w:type="dxa"/>
            <w:tcBorders>
              <w:top w:val="single" w:sz="4" w:space="0" w:color="000000"/>
              <w:left w:val="single" w:sz="4" w:space="0" w:color="000000"/>
              <w:bottom w:val="single" w:sz="4" w:space="0" w:color="000000"/>
              <w:right w:val="single" w:sz="4" w:space="0" w:color="000000"/>
            </w:tcBorders>
          </w:tcPr>
          <w:p w14:paraId="625A6953" w14:textId="77777777"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41877C7B" w14:textId="15751564" w:rsidR="0079043E" w:rsidRPr="00125E8D" w:rsidRDefault="0079043E" w:rsidP="0079043E">
            <w:pPr>
              <w:spacing w:after="0"/>
              <w:rPr>
                <w:rFonts w:ascii="Times New Roman" w:hAnsi="Times New Roman" w:cs="Times New Roman"/>
                <w:color w:val="000000"/>
              </w:rPr>
            </w:pPr>
            <w:r w:rsidRPr="00B409B0">
              <w:rPr>
                <w:rFonts w:ascii="Times New Roman" w:hAnsi="Times New Roman" w:cs="Times New Roman"/>
                <w:color w:val="000000"/>
              </w:rPr>
              <w:t xml:space="preserve">3 </w:t>
            </w:r>
            <w:proofErr w:type="spellStart"/>
            <w:r w:rsidRPr="00B409B0">
              <w:rPr>
                <w:rFonts w:ascii="Times New Roman" w:hAnsi="Times New Roman" w:cs="Times New Roman"/>
                <w:color w:val="000000"/>
              </w:rPr>
              <w:t>manualų</w:t>
            </w:r>
            <w:proofErr w:type="spellEnd"/>
            <w:r w:rsidRPr="00B409B0">
              <w:rPr>
                <w:rFonts w:ascii="Times New Roman" w:hAnsi="Times New Roman" w:cs="Times New Roman"/>
                <w:color w:val="000000"/>
              </w:rPr>
              <w:t xml:space="preserve"> su pedalais</w:t>
            </w:r>
          </w:p>
        </w:tc>
        <w:tc>
          <w:tcPr>
            <w:tcW w:w="1496" w:type="dxa"/>
            <w:tcBorders>
              <w:top w:val="single" w:sz="4" w:space="0" w:color="000000"/>
              <w:left w:val="single" w:sz="4" w:space="0" w:color="000000"/>
              <w:bottom w:val="single" w:sz="4" w:space="0" w:color="000000"/>
              <w:right w:val="single" w:sz="4" w:space="0" w:color="000000"/>
            </w:tcBorders>
          </w:tcPr>
          <w:p w14:paraId="05BF40AC" w14:textId="552C619E" w:rsidR="0079043E" w:rsidRPr="00557902" w:rsidRDefault="00B409B0" w:rsidP="0079043E">
            <w:pPr>
              <w:spacing w:after="0"/>
              <w:jc w:val="center"/>
              <w:rPr>
                <w:rFonts w:ascii="Times New Roman" w:hAnsi="Times New Roman" w:cs="Times New Roman"/>
                <w:lang w:eastAsia="ru-RU"/>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1520ACA0" w14:textId="77777777" w:rsidR="0079043E" w:rsidRPr="00557902" w:rsidRDefault="0079043E" w:rsidP="0079043E">
            <w:pPr>
              <w:spacing w:after="0"/>
              <w:jc w:val="center"/>
              <w:rPr>
                <w:rFonts w:ascii="Times New Roman" w:hAnsi="Times New Roman" w:cs="Times New Roman"/>
              </w:rPr>
            </w:pPr>
          </w:p>
        </w:tc>
      </w:tr>
      <w:tr w:rsidR="0079043E" w:rsidRPr="00865ADE" w14:paraId="31CD2146" w14:textId="3C6FA233" w:rsidTr="00125E8D">
        <w:tc>
          <w:tcPr>
            <w:tcW w:w="988" w:type="dxa"/>
            <w:tcBorders>
              <w:top w:val="single" w:sz="4" w:space="0" w:color="000000"/>
              <w:left w:val="single" w:sz="4" w:space="0" w:color="000000"/>
              <w:bottom w:val="single" w:sz="4" w:space="0" w:color="000000"/>
              <w:right w:val="single" w:sz="4" w:space="0" w:color="000000"/>
            </w:tcBorders>
          </w:tcPr>
          <w:p w14:paraId="03E1039B" w14:textId="3ABFDF5D"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6A53F439" w14:textId="394DD3EE" w:rsidR="0079043E" w:rsidRPr="00125E8D" w:rsidRDefault="0079043E" w:rsidP="0079043E">
            <w:pPr>
              <w:spacing w:after="0"/>
              <w:rPr>
                <w:rFonts w:ascii="Times New Roman" w:hAnsi="Times New Roman" w:cs="Times New Roman"/>
              </w:rPr>
            </w:pPr>
            <w:r w:rsidRPr="00125E8D">
              <w:rPr>
                <w:rFonts w:ascii="Times New Roman" w:hAnsi="Times New Roman" w:cs="Times New Roman"/>
                <w:color w:val="000000"/>
              </w:rPr>
              <w:t>Ne mažiau 55 skambančių registrų</w:t>
            </w:r>
          </w:p>
        </w:tc>
        <w:tc>
          <w:tcPr>
            <w:tcW w:w="1496" w:type="dxa"/>
            <w:tcBorders>
              <w:top w:val="single" w:sz="4" w:space="0" w:color="000000"/>
              <w:left w:val="single" w:sz="4" w:space="0" w:color="000000"/>
              <w:bottom w:val="single" w:sz="4" w:space="0" w:color="000000"/>
              <w:right w:val="single" w:sz="4" w:space="0" w:color="000000"/>
            </w:tcBorders>
          </w:tcPr>
          <w:p w14:paraId="373E0765" w14:textId="6778D111"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21AE56F2" w14:textId="77777777" w:rsidR="0079043E" w:rsidRPr="00557902" w:rsidRDefault="0079043E" w:rsidP="0079043E">
            <w:pPr>
              <w:spacing w:after="0"/>
              <w:jc w:val="center"/>
              <w:rPr>
                <w:rFonts w:ascii="Times New Roman" w:hAnsi="Times New Roman" w:cs="Times New Roman"/>
              </w:rPr>
            </w:pPr>
          </w:p>
        </w:tc>
      </w:tr>
      <w:tr w:rsidR="0079043E" w:rsidRPr="00865ADE" w14:paraId="599F293F" w14:textId="384A4247" w:rsidTr="00125E8D">
        <w:tc>
          <w:tcPr>
            <w:tcW w:w="988" w:type="dxa"/>
            <w:tcBorders>
              <w:top w:val="single" w:sz="4" w:space="0" w:color="000000"/>
              <w:left w:val="single" w:sz="4" w:space="0" w:color="000000"/>
              <w:bottom w:val="single" w:sz="4" w:space="0" w:color="000000"/>
              <w:right w:val="single" w:sz="4" w:space="0" w:color="000000"/>
            </w:tcBorders>
          </w:tcPr>
          <w:p w14:paraId="258249DB" w14:textId="1840D951"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12581EB8" w14:textId="79C81CC3" w:rsidR="0079043E" w:rsidRPr="00125E8D" w:rsidRDefault="0079043E" w:rsidP="0079043E">
            <w:pPr>
              <w:spacing w:after="0"/>
              <w:rPr>
                <w:rFonts w:ascii="Times New Roman" w:hAnsi="Times New Roman" w:cs="Times New Roman"/>
              </w:rPr>
            </w:pPr>
            <w:r w:rsidRPr="00125E8D">
              <w:rPr>
                <w:rFonts w:ascii="Times New Roman" w:hAnsi="Times New Roman" w:cs="Times New Roman"/>
                <w:color w:val="000000"/>
              </w:rPr>
              <w:t xml:space="preserve">3 </w:t>
            </w:r>
            <w:proofErr w:type="spellStart"/>
            <w:r w:rsidRPr="00125E8D">
              <w:rPr>
                <w:rFonts w:ascii="Times New Roman" w:hAnsi="Times New Roman" w:cs="Times New Roman"/>
                <w:color w:val="000000"/>
              </w:rPr>
              <w:t>tremuliantai</w:t>
            </w:r>
            <w:proofErr w:type="spellEnd"/>
          </w:p>
        </w:tc>
        <w:tc>
          <w:tcPr>
            <w:tcW w:w="1496" w:type="dxa"/>
            <w:tcBorders>
              <w:top w:val="single" w:sz="4" w:space="0" w:color="000000"/>
              <w:left w:val="single" w:sz="4" w:space="0" w:color="000000"/>
              <w:bottom w:val="single" w:sz="4" w:space="0" w:color="000000"/>
              <w:right w:val="single" w:sz="4" w:space="0" w:color="000000"/>
            </w:tcBorders>
          </w:tcPr>
          <w:p w14:paraId="7EF7050F" w14:textId="3E5E2C79"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13DD78C2" w14:textId="77777777" w:rsidR="0079043E" w:rsidRPr="00557902" w:rsidRDefault="0079043E" w:rsidP="0079043E">
            <w:pPr>
              <w:spacing w:after="0"/>
              <w:jc w:val="center"/>
              <w:rPr>
                <w:rFonts w:ascii="Times New Roman" w:hAnsi="Times New Roman" w:cs="Times New Roman"/>
              </w:rPr>
            </w:pPr>
          </w:p>
        </w:tc>
      </w:tr>
      <w:tr w:rsidR="0079043E" w:rsidRPr="00865ADE" w14:paraId="600766D1" w14:textId="7BF11D8A" w:rsidTr="00125E8D">
        <w:tc>
          <w:tcPr>
            <w:tcW w:w="988" w:type="dxa"/>
            <w:tcBorders>
              <w:top w:val="single" w:sz="4" w:space="0" w:color="000000"/>
              <w:left w:val="single" w:sz="4" w:space="0" w:color="000000"/>
              <w:bottom w:val="single" w:sz="4" w:space="0" w:color="000000"/>
              <w:right w:val="single" w:sz="4" w:space="0" w:color="000000"/>
            </w:tcBorders>
          </w:tcPr>
          <w:p w14:paraId="15B3AC71" w14:textId="74DF112C"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28EB256C" w14:textId="0D0453BD" w:rsidR="0079043E" w:rsidRPr="00125E8D" w:rsidRDefault="0079043E" w:rsidP="0079043E">
            <w:pPr>
              <w:spacing w:after="0"/>
              <w:rPr>
                <w:rFonts w:ascii="Times New Roman" w:hAnsi="Times New Roman" w:cs="Times New Roman"/>
              </w:rPr>
            </w:pPr>
            <w:r w:rsidRPr="00125E8D">
              <w:rPr>
                <w:rFonts w:ascii="Times New Roman" w:hAnsi="Times New Roman" w:cs="Times New Roman"/>
                <w:color w:val="000000"/>
              </w:rPr>
              <w:t>Šiaurės Vokietijos barokinių, Pietų Vokietijos barokinių, vokiečių romantinių, prancūzų romantinių vargonų tipo dispozicijos</w:t>
            </w:r>
          </w:p>
        </w:tc>
        <w:tc>
          <w:tcPr>
            <w:tcW w:w="1496" w:type="dxa"/>
            <w:tcBorders>
              <w:top w:val="single" w:sz="4" w:space="0" w:color="000000"/>
              <w:left w:val="single" w:sz="4" w:space="0" w:color="000000"/>
              <w:bottom w:val="single" w:sz="4" w:space="0" w:color="000000"/>
              <w:right w:val="single" w:sz="4" w:space="0" w:color="000000"/>
            </w:tcBorders>
          </w:tcPr>
          <w:p w14:paraId="39A08F4E" w14:textId="7EA6EACE"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6C072846" w14:textId="77777777" w:rsidR="0079043E" w:rsidRPr="00557902" w:rsidRDefault="0079043E" w:rsidP="0079043E">
            <w:pPr>
              <w:spacing w:after="0"/>
              <w:jc w:val="center"/>
              <w:rPr>
                <w:rFonts w:ascii="Times New Roman" w:hAnsi="Times New Roman" w:cs="Times New Roman"/>
              </w:rPr>
            </w:pPr>
          </w:p>
        </w:tc>
      </w:tr>
      <w:tr w:rsidR="0079043E" w:rsidRPr="00865ADE" w14:paraId="0E0DE673" w14:textId="4F3DCDB8" w:rsidTr="00125E8D">
        <w:tc>
          <w:tcPr>
            <w:tcW w:w="988" w:type="dxa"/>
            <w:tcBorders>
              <w:top w:val="single" w:sz="4" w:space="0" w:color="000000"/>
              <w:left w:val="single" w:sz="4" w:space="0" w:color="000000"/>
              <w:bottom w:val="single" w:sz="4" w:space="0" w:color="000000"/>
              <w:right w:val="single" w:sz="4" w:space="0" w:color="000000"/>
            </w:tcBorders>
          </w:tcPr>
          <w:p w14:paraId="74F46773" w14:textId="7C3CCB21"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5F31A182" w14:textId="7A0D268A" w:rsidR="0079043E" w:rsidRPr="00125E8D" w:rsidRDefault="0079043E" w:rsidP="0079043E">
            <w:pPr>
              <w:spacing w:after="0"/>
              <w:rPr>
                <w:rFonts w:ascii="Times New Roman" w:hAnsi="Times New Roman" w:cs="Times New Roman"/>
                <w:noProof/>
              </w:rPr>
            </w:pPr>
            <w:r w:rsidRPr="00125E8D">
              <w:rPr>
                <w:rFonts w:ascii="Times New Roman" w:hAnsi="Times New Roman" w:cs="Times New Roman"/>
                <w:color w:val="000000"/>
              </w:rPr>
              <w:t>Raudonmedžio spalvos (medžio tekstūros raudonmedžio apdaila) grojimo pultas</w:t>
            </w:r>
          </w:p>
        </w:tc>
        <w:tc>
          <w:tcPr>
            <w:tcW w:w="1496" w:type="dxa"/>
            <w:tcBorders>
              <w:top w:val="single" w:sz="4" w:space="0" w:color="000000"/>
              <w:left w:val="single" w:sz="4" w:space="0" w:color="000000"/>
              <w:bottom w:val="single" w:sz="4" w:space="0" w:color="000000"/>
              <w:right w:val="single" w:sz="4" w:space="0" w:color="000000"/>
            </w:tcBorders>
          </w:tcPr>
          <w:p w14:paraId="133306D4" w14:textId="18B9D3D5"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1109E516" w14:textId="77777777" w:rsidR="0079043E" w:rsidRPr="00557902" w:rsidRDefault="0079043E" w:rsidP="0079043E">
            <w:pPr>
              <w:spacing w:after="0"/>
              <w:jc w:val="center"/>
              <w:rPr>
                <w:rFonts w:ascii="Times New Roman" w:hAnsi="Times New Roman" w:cs="Times New Roman"/>
              </w:rPr>
            </w:pPr>
          </w:p>
        </w:tc>
      </w:tr>
      <w:tr w:rsidR="0079043E" w:rsidRPr="00865ADE" w14:paraId="59A7D515" w14:textId="43A63D48" w:rsidTr="00125E8D">
        <w:tc>
          <w:tcPr>
            <w:tcW w:w="988" w:type="dxa"/>
            <w:tcBorders>
              <w:top w:val="single" w:sz="4" w:space="0" w:color="000000"/>
              <w:left w:val="single" w:sz="4" w:space="0" w:color="000000"/>
              <w:bottom w:val="single" w:sz="4" w:space="0" w:color="000000"/>
              <w:right w:val="single" w:sz="4" w:space="0" w:color="000000"/>
            </w:tcBorders>
          </w:tcPr>
          <w:p w14:paraId="464E84AC" w14:textId="7B1CED9E"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4D448B7B" w14:textId="658C74C4" w:rsidR="0079043E" w:rsidRPr="00125E8D" w:rsidRDefault="0079043E" w:rsidP="0079043E">
            <w:pPr>
              <w:spacing w:after="0"/>
              <w:rPr>
                <w:rFonts w:ascii="Times New Roman" w:hAnsi="Times New Roman" w:cs="Times New Roman"/>
                <w:noProof/>
              </w:rPr>
            </w:pPr>
            <w:r w:rsidRPr="00125E8D">
              <w:rPr>
                <w:rFonts w:ascii="Times New Roman" w:hAnsi="Times New Roman" w:cs="Times New Roman"/>
                <w:color w:val="000000"/>
              </w:rPr>
              <w:t xml:space="preserve">Vargonų pulto rakinama </w:t>
            </w:r>
            <w:proofErr w:type="spellStart"/>
            <w:r w:rsidRPr="00125E8D">
              <w:rPr>
                <w:rFonts w:ascii="Times New Roman" w:hAnsi="Times New Roman" w:cs="Times New Roman"/>
                <w:color w:val="000000"/>
              </w:rPr>
              <w:t>žaliuzė</w:t>
            </w:r>
            <w:proofErr w:type="spellEnd"/>
          </w:p>
        </w:tc>
        <w:tc>
          <w:tcPr>
            <w:tcW w:w="1496" w:type="dxa"/>
            <w:tcBorders>
              <w:top w:val="single" w:sz="4" w:space="0" w:color="000000"/>
              <w:left w:val="single" w:sz="4" w:space="0" w:color="000000"/>
              <w:bottom w:val="single" w:sz="4" w:space="0" w:color="000000"/>
              <w:right w:val="single" w:sz="4" w:space="0" w:color="000000"/>
            </w:tcBorders>
          </w:tcPr>
          <w:p w14:paraId="4C922193" w14:textId="7C0D5B4E"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5B89C726" w14:textId="77777777" w:rsidR="0079043E" w:rsidRPr="00557902" w:rsidRDefault="0079043E" w:rsidP="0079043E">
            <w:pPr>
              <w:spacing w:after="0"/>
              <w:jc w:val="center"/>
              <w:rPr>
                <w:rFonts w:ascii="Times New Roman" w:hAnsi="Times New Roman" w:cs="Times New Roman"/>
              </w:rPr>
            </w:pPr>
          </w:p>
        </w:tc>
      </w:tr>
      <w:tr w:rsidR="0079043E" w:rsidRPr="00865ADE" w14:paraId="7262EC4E" w14:textId="5A39FF52" w:rsidTr="00125E8D">
        <w:tc>
          <w:tcPr>
            <w:tcW w:w="988" w:type="dxa"/>
            <w:tcBorders>
              <w:top w:val="single" w:sz="4" w:space="0" w:color="000000"/>
              <w:left w:val="single" w:sz="4" w:space="0" w:color="000000"/>
              <w:bottom w:val="single" w:sz="4" w:space="0" w:color="000000"/>
              <w:right w:val="single" w:sz="4" w:space="0" w:color="000000"/>
            </w:tcBorders>
          </w:tcPr>
          <w:p w14:paraId="5DB640E8" w14:textId="4212E569"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33E4FA4B" w14:textId="58686E20" w:rsidR="0079043E" w:rsidRPr="00125E8D" w:rsidRDefault="0079043E" w:rsidP="0079043E">
            <w:pPr>
              <w:spacing w:after="0"/>
              <w:rPr>
                <w:rFonts w:ascii="Times New Roman" w:hAnsi="Times New Roman" w:cs="Times New Roman"/>
                <w:noProof/>
              </w:rPr>
            </w:pPr>
            <w:r w:rsidRPr="00125E8D">
              <w:rPr>
                <w:rFonts w:ascii="Times New Roman" w:hAnsi="Times New Roman" w:cs="Times New Roman"/>
                <w:color w:val="000000"/>
              </w:rPr>
              <w:t>Aukštis nuo 130 cm iki 140 cm (be natų pulto).</w:t>
            </w:r>
          </w:p>
        </w:tc>
        <w:tc>
          <w:tcPr>
            <w:tcW w:w="1496" w:type="dxa"/>
            <w:tcBorders>
              <w:top w:val="single" w:sz="4" w:space="0" w:color="000000"/>
              <w:left w:val="single" w:sz="4" w:space="0" w:color="000000"/>
              <w:bottom w:val="single" w:sz="4" w:space="0" w:color="000000"/>
              <w:right w:val="single" w:sz="4" w:space="0" w:color="000000"/>
            </w:tcBorders>
          </w:tcPr>
          <w:p w14:paraId="2F0DA3BA" w14:textId="7D48AB32"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7E04D490" w14:textId="6011539B" w:rsidR="0079043E" w:rsidRPr="00557902" w:rsidRDefault="0079043E" w:rsidP="0079043E">
            <w:pPr>
              <w:spacing w:after="0"/>
              <w:jc w:val="center"/>
              <w:rPr>
                <w:rFonts w:ascii="Times New Roman" w:hAnsi="Times New Roman" w:cs="Times New Roman"/>
              </w:rPr>
            </w:pPr>
          </w:p>
        </w:tc>
      </w:tr>
      <w:tr w:rsidR="0079043E" w:rsidRPr="00865ADE" w14:paraId="4E3C39C9" w14:textId="0660B0A8" w:rsidTr="00125E8D">
        <w:tc>
          <w:tcPr>
            <w:tcW w:w="988" w:type="dxa"/>
            <w:tcBorders>
              <w:top w:val="single" w:sz="4" w:space="0" w:color="000000"/>
              <w:left w:val="single" w:sz="4" w:space="0" w:color="000000"/>
              <w:bottom w:val="single" w:sz="4" w:space="0" w:color="000000"/>
              <w:right w:val="single" w:sz="4" w:space="0" w:color="000000"/>
            </w:tcBorders>
          </w:tcPr>
          <w:p w14:paraId="370364D0" w14:textId="640F06E5"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183F44B9" w14:textId="3955A32F" w:rsidR="0079043E" w:rsidRPr="00125E8D" w:rsidRDefault="0079043E" w:rsidP="0079043E">
            <w:pPr>
              <w:spacing w:after="0"/>
              <w:rPr>
                <w:rFonts w:ascii="Times New Roman" w:hAnsi="Times New Roman" w:cs="Times New Roman"/>
                <w:noProof/>
              </w:rPr>
            </w:pPr>
            <w:r w:rsidRPr="00125E8D">
              <w:rPr>
                <w:rFonts w:ascii="Times New Roman" w:hAnsi="Times New Roman" w:cs="Times New Roman"/>
                <w:color w:val="000000"/>
              </w:rPr>
              <w:t>Plotis nuo 160 cm iki 170 cm</w:t>
            </w:r>
          </w:p>
        </w:tc>
        <w:tc>
          <w:tcPr>
            <w:tcW w:w="1496" w:type="dxa"/>
            <w:tcBorders>
              <w:top w:val="single" w:sz="4" w:space="0" w:color="000000"/>
              <w:left w:val="single" w:sz="4" w:space="0" w:color="000000"/>
              <w:bottom w:val="single" w:sz="4" w:space="0" w:color="000000"/>
              <w:right w:val="single" w:sz="4" w:space="0" w:color="000000"/>
            </w:tcBorders>
          </w:tcPr>
          <w:p w14:paraId="6CF3CECC" w14:textId="67DC9679"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4665DAB2" w14:textId="13C155AD" w:rsidR="0079043E" w:rsidRPr="00557902" w:rsidRDefault="0079043E" w:rsidP="0079043E">
            <w:pPr>
              <w:spacing w:after="0"/>
              <w:jc w:val="center"/>
              <w:rPr>
                <w:rFonts w:ascii="Times New Roman" w:hAnsi="Times New Roman" w:cs="Times New Roman"/>
              </w:rPr>
            </w:pPr>
          </w:p>
        </w:tc>
      </w:tr>
      <w:tr w:rsidR="0079043E" w:rsidRPr="00865ADE" w14:paraId="2952DD15" w14:textId="74C079B6" w:rsidTr="00125E8D">
        <w:tc>
          <w:tcPr>
            <w:tcW w:w="988" w:type="dxa"/>
            <w:tcBorders>
              <w:top w:val="single" w:sz="4" w:space="0" w:color="000000"/>
              <w:left w:val="single" w:sz="4" w:space="0" w:color="000000"/>
              <w:bottom w:val="single" w:sz="4" w:space="0" w:color="000000"/>
              <w:right w:val="single" w:sz="4" w:space="0" w:color="000000"/>
            </w:tcBorders>
          </w:tcPr>
          <w:p w14:paraId="326B3B2F" w14:textId="1F759AEE"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56CA48AC" w14:textId="25620895" w:rsidR="0079043E" w:rsidRPr="00125E8D" w:rsidRDefault="0079043E" w:rsidP="0079043E">
            <w:pPr>
              <w:spacing w:after="0"/>
              <w:rPr>
                <w:rFonts w:ascii="Times New Roman" w:hAnsi="Times New Roman" w:cs="Times New Roman"/>
                <w:noProof/>
              </w:rPr>
            </w:pPr>
            <w:r w:rsidRPr="00125E8D">
              <w:rPr>
                <w:rFonts w:ascii="Times New Roman" w:hAnsi="Times New Roman" w:cs="Times New Roman"/>
                <w:color w:val="000000"/>
              </w:rPr>
              <w:t>Gylis nuo 70 cm iki 80 cm (be suoliuko).</w:t>
            </w:r>
          </w:p>
        </w:tc>
        <w:tc>
          <w:tcPr>
            <w:tcW w:w="1496" w:type="dxa"/>
            <w:tcBorders>
              <w:top w:val="single" w:sz="4" w:space="0" w:color="000000"/>
              <w:left w:val="single" w:sz="4" w:space="0" w:color="000000"/>
              <w:bottom w:val="single" w:sz="4" w:space="0" w:color="000000"/>
              <w:right w:val="single" w:sz="4" w:space="0" w:color="000000"/>
            </w:tcBorders>
          </w:tcPr>
          <w:p w14:paraId="35020B5E" w14:textId="14857CCC"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170A4104" w14:textId="7B0084B1" w:rsidR="0079043E" w:rsidRPr="00557902" w:rsidRDefault="0079043E" w:rsidP="0079043E">
            <w:pPr>
              <w:spacing w:after="0"/>
              <w:jc w:val="center"/>
              <w:rPr>
                <w:rFonts w:ascii="Times New Roman" w:hAnsi="Times New Roman" w:cs="Times New Roman"/>
              </w:rPr>
            </w:pPr>
          </w:p>
        </w:tc>
      </w:tr>
      <w:tr w:rsidR="0079043E" w:rsidRPr="00865ADE" w14:paraId="6347C589" w14:textId="7F6D00B4" w:rsidTr="00125E8D">
        <w:tc>
          <w:tcPr>
            <w:tcW w:w="988" w:type="dxa"/>
            <w:tcBorders>
              <w:top w:val="single" w:sz="4" w:space="0" w:color="000000"/>
              <w:left w:val="single" w:sz="4" w:space="0" w:color="000000"/>
              <w:bottom w:val="single" w:sz="4" w:space="0" w:color="000000"/>
              <w:right w:val="single" w:sz="4" w:space="0" w:color="000000"/>
            </w:tcBorders>
          </w:tcPr>
          <w:p w14:paraId="6AF82600" w14:textId="18A378D1"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4CD6B0C1" w14:textId="3CF0130C" w:rsidR="0079043E" w:rsidRPr="00125E8D" w:rsidRDefault="0079043E" w:rsidP="0079043E">
            <w:pPr>
              <w:spacing w:after="0"/>
              <w:rPr>
                <w:rFonts w:ascii="Times New Roman" w:hAnsi="Times New Roman" w:cs="Times New Roman"/>
                <w:noProof/>
              </w:rPr>
            </w:pPr>
            <w:r w:rsidRPr="00125E8D">
              <w:rPr>
                <w:rFonts w:ascii="Times New Roman" w:hAnsi="Times New Roman" w:cs="Times New Roman"/>
                <w:color w:val="000000"/>
              </w:rPr>
              <w:t>Medinis natų pultas su apšvietimu</w:t>
            </w:r>
          </w:p>
        </w:tc>
        <w:tc>
          <w:tcPr>
            <w:tcW w:w="1496" w:type="dxa"/>
            <w:tcBorders>
              <w:top w:val="single" w:sz="4" w:space="0" w:color="000000"/>
              <w:left w:val="single" w:sz="4" w:space="0" w:color="000000"/>
              <w:bottom w:val="single" w:sz="4" w:space="0" w:color="000000"/>
              <w:right w:val="single" w:sz="4" w:space="0" w:color="000000"/>
            </w:tcBorders>
          </w:tcPr>
          <w:p w14:paraId="48071EE7" w14:textId="1EF084EA"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13C0F9D2" w14:textId="30986CDE" w:rsidR="0079043E" w:rsidRPr="00557902" w:rsidRDefault="0079043E" w:rsidP="0079043E">
            <w:pPr>
              <w:spacing w:after="0"/>
              <w:jc w:val="center"/>
              <w:rPr>
                <w:rFonts w:ascii="Times New Roman" w:hAnsi="Times New Roman" w:cs="Times New Roman"/>
              </w:rPr>
            </w:pPr>
          </w:p>
        </w:tc>
      </w:tr>
      <w:tr w:rsidR="0079043E" w:rsidRPr="00865ADE" w14:paraId="62D7938A" w14:textId="6D3CADA6" w:rsidTr="00125E8D">
        <w:tc>
          <w:tcPr>
            <w:tcW w:w="988" w:type="dxa"/>
            <w:tcBorders>
              <w:top w:val="single" w:sz="4" w:space="0" w:color="000000"/>
              <w:left w:val="single" w:sz="4" w:space="0" w:color="000000"/>
              <w:bottom w:val="single" w:sz="4" w:space="0" w:color="000000"/>
              <w:right w:val="single" w:sz="4" w:space="0" w:color="000000"/>
            </w:tcBorders>
          </w:tcPr>
          <w:p w14:paraId="53720869" w14:textId="1217121C"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58B996B5" w14:textId="611781CF" w:rsidR="0079043E" w:rsidRPr="00125E8D" w:rsidRDefault="0079043E" w:rsidP="0079043E">
            <w:pPr>
              <w:spacing w:after="0"/>
              <w:rPr>
                <w:rFonts w:ascii="Times New Roman" w:hAnsi="Times New Roman" w:cs="Times New Roman"/>
              </w:rPr>
            </w:pPr>
            <w:r w:rsidRPr="00125E8D">
              <w:rPr>
                <w:rFonts w:ascii="Times New Roman" w:hAnsi="Times New Roman" w:cs="Times New Roman"/>
                <w:color w:val="000000"/>
              </w:rPr>
              <w:t>5 oktavų medinės manualinės klaviatūros</w:t>
            </w:r>
          </w:p>
        </w:tc>
        <w:tc>
          <w:tcPr>
            <w:tcW w:w="1496" w:type="dxa"/>
            <w:tcBorders>
              <w:top w:val="single" w:sz="4" w:space="0" w:color="000000"/>
              <w:left w:val="single" w:sz="4" w:space="0" w:color="000000"/>
              <w:bottom w:val="single" w:sz="4" w:space="0" w:color="000000"/>
              <w:right w:val="single" w:sz="4" w:space="0" w:color="000000"/>
            </w:tcBorders>
          </w:tcPr>
          <w:p w14:paraId="381C49A8" w14:textId="0C27C380"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4BDEBAA1" w14:textId="62954F06" w:rsidR="0079043E" w:rsidRPr="00557902" w:rsidRDefault="0079043E" w:rsidP="0079043E">
            <w:pPr>
              <w:spacing w:after="0"/>
              <w:jc w:val="center"/>
              <w:rPr>
                <w:rFonts w:ascii="Times New Roman" w:hAnsi="Times New Roman" w:cs="Times New Roman"/>
              </w:rPr>
            </w:pPr>
          </w:p>
        </w:tc>
      </w:tr>
      <w:tr w:rsidR="0079043E" w:rsidRPr="00865ADE" w14:paraId="65349E9D" w14:textId="77777777" w:rsidTr="00125E8D">
        <w:tc>
          <w:tcPr>
            <w:tcW w:w="988" w:type="dxa"/>
            <w:tcBorders>
              <w:top w:val="single" w:sz="4" w:space="0" w:color="000000"/>
              <w:left w:val="single" w:sz="4" w:space="0" w:color="000000"/>
              <w:bottom w:val="single" w:sz="4" w:space="0" w:color="000000"/>
              <w:right w:val="single" w:sz="4" w:space="0" w:color="000000"/>
            </w:tcBorders>
          </w:tcPr>
          <w:p w14:paraId="1E73F11E" w14:textId="77777777"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60F5D361" w14:textId="5DDBC2DB" w:rsidR="0079043E" w:rsidRPr="00125E8D" w:rsidRDefault="0079043E" w:rsidP="0079043E">
            <w:pPr>
              <w:spacing w:after="0"/>
              <w:rPr>
                <w:rFonts w:ascii="Times New Roman" w:hAnsi="Times New Roman" w:cs="Times New Roman"/>
              </w:rPr>
            </w:pPr>
            <w:r w:rsidRPr="00125E8D">
              <w:rPr>
                <w:rFonts w:ascii="Times New Roman" w:hAnsi="Times New Roman" w:cs="Times New Roman"/>
                <w:color w:val="000000"/>
              </w:rPr>
              <w:t xml:space="preserve">2 </w:t>
            </w:r>
            <w:proofErr w:type="spellStart"/>
            <w:r w:rsidRPr="00125E8D">
              <w:rPr>
                <w:rFonts w:ascii="Times New Roman" w:hAnsi="Times New Roman" w:cs="Times New Roman"/>
                <w:color w:val="000000"/>
              </w:rPr>
              <w:t>švelerio</w:t>
            </w:r>
            <w:proofErr w:type="spellEnd"/>
            <w:r w:rsidRPr="00125E8D">
              <w:rPr>
                <w:rFonts w:ascii="Times New Roman" w:hAnsi="Times New Roman" w:cs="Times New Roman"/>
                <w:color w:val="000000"/>
              </w:rPr>
              <w:t xml:space="preserve"> pedalai</w:t>
            </w:r>
          </w:p>
        </w:tc>
        <w:tc>
          <w:tcPr>
            <w:tcW w:w="1496" w:type="dxa"/>
            <w:tcBorders>
              <w:top w:val="single" w:sz="4" w:space="0" w:color="000000"/>
              <w:left w:val="single" w:sz="4" w:space="0" w:color="000000"/>
              <w:bottom w:val="single" w:sz="4" w:space="0" w:color="000000"/>
              <w:right w:val="single" w:sz="4" w:space="0" w:color="000000"/>
            </w:tcBorders>
          </w:tcPr>
          <w:p w14:paraId="51BB1504" w14:textId="6C83CBB5"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1122200F" w14:textId="150572DF" w:rsidR="0079043E" w:rsidRPr="00557902" w:rsidRDefault="0079043E" w:rsidP="0079043E">
            <w:pPr>
              <w:spacing w:after="0"/>
              <w:jc w:val="center"/>
              <w:rPr>
                <w:rFonts w:ascii="Times New Roman" w:hAnsi="Times New Roman" w:cs="Times New Roman"/>
                <w:lang w:eastAsia="ru-RU"/>
              </w:rPr>
            </w:pPr>
          </w:p>
        </w:tc>
      </w:tr>
      <w:tr w:rsidR="0079043E" w:rsidRPr="00865ADE" w14:paraId="4BA296F3" w14:textId="77777777" w:rsidTr="00125E8D">
        <w:tc>
          <w:tcPr>
            <w:tcW w:w="988" w:type="dxa"/>
            <w:tcBorders>
              <w:top w:val="single" w:sz="4" w:space="0" w:color="000000"/>
              <w:left w:val="single" w:sz="4" w:space="0" w:color="000000"/>
              <w:bottom w:val="single" w:sz="4" w:space="0" w:color="000000"/>
              <w:right w:val="single" w:sz="4" w:space="0" w:color="000000"/>
            </w:tcBorders>
          </w:tcPr>
          <w:p w14:paraId="618D05B9" w14:textId="77777777"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7A2166BE" w14:textId="52CF3189" w:rsidR="0079043E" w:rsidRPr="00125E8D" w:rsidRDefault="0079043E" w:rsidP="0079043E">
            <w:pPr>
              <w:spacing w:after="0"/>
              <w:rPr>
                <w:rFonts w:ascii="Times New Roman" w:hAnsi="Times New Roman" w:cs="Times New Roman"/>
              </w:rPr>
            </w:pPr>
            <w:r w:rsidRPr="00125E8D">
              <w:rPr>
                <w:rFonts w:ascii="Times New Roman" w:hAnsi="Times New Roman" w:cs="Times New Roman"/>
                <w:color w:val="000000"/>
              </w:rPr>
              <w:t xml:space="preserve">30 natų </w:t>
            </w:r>
            <w:proofErr w:type="spellStart"/>
            <w:r w:rsidRPr="00125E8D">
              <w:rPr>
                <w:rFonts w:ascii="Times New Roman" w:hAnsi="Times New Roman" w:cs="Times New Roman"/>
                <w:color w:val="000000"/>
              </w:rPr>
              <w:t>pedalinė</w:t>
            </w:r>
            <w:proofErr w:type="spellEnd"/>
            <w:r w:rsidRPr="00125E8D">
              <w:rPr>
                <w:rFonts w:ascii="Times New Roman" w:hAnsi="Times New Roman" w:cs="Times New Roman"/>
                <w:color w:val="000000"/>
              </w:rPr>
              <w:t xml:space="preserve"> klaviatūra</w:t>
            </w:r>
          </w:p>
        </w:tc>
        <w:tc>
          <w:tcPr>
            <w:tcW w:w="1496" w:type="dxa"/>
            <w:tcBorders>
              <w:top w:val="single" w:sz="4" w:space="0" w:color="000000"/>
              <w:left w:val="single" w:sz="4" w:space="0" w:color="000000"/>
              <w:bottom w:val="single" w:sz="4" w:space="0" w:color="000000"/>
              <w:right w:val="single" w:sz="4" w:space="0" w:color="000000"/>
            </w:tcBorders>
          </w:tcPr>
          <w:p w14:paraId="6E6F6D5F" w14:textId="172AC02A"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43C3DA82" w14:textId="0D1498C0" w:rsidR="0079043E" w:rsidRPr="00557902" w:rsidRDefault="0079043E" w:rsidP="0079043E">
            <w:pPr>
              <w:spacing w:after="0"/>
              <w:jc w:val="center"/>
              <w:rPr>
                <w:rFonts w:ascii="Times New Roman" w:hAnsi="Times New Roman" w:cs="Times New Roman"/>
                <w:lang w:eastAsia="ru-RU"/>
              </w:rPr>
            </w:pPr>
          </w:p>
        </w:tc>
      </w:tr>
      <w:tr w:rsidR="0079043E" w:rsidRPr="00865ADE" w14:paraId="1A4A2D35" w14:textId="3AAAA01C" w:rsidTr="00125E8D">
        <w:tc>
          <w:tcPr>
            <w:tcW w:w="988" w:type="dxa"/>
            <w:tcBorders>
              <w:top w:val="single" w:sz="4" w:space="0" w:color="000000"/>
              <w:left w:val="single" w:sz="4" w:space="0" w:color="000000"/>
              <w:bottom w:val="single" w:sz="4" w:space="0" w:color="000000"/>
              <w:right w:val="single" w:sz="4" w:space="0" w:color="000000"/>
            </w:tcBorders>
          </w:tcPr>
          <w:p w14:paraId="034403A8" w14:textId="34C91D29"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634CF46F" w14:textId="71AC36C6" w:rsidR="0079043E" w:rsidRPr="00125E8D" w:rsidRDefault="0079043E" w:rsidP="0079043E">
            <w:pPr>
              <w:spacing w:after="0"/>
              <w:rPr>
                <w:rFonts w:ascii="Times New Roman" w:hAnsi="Times New Roman" w:cs="Times New Roman"/>
                <w:bCs/>
              </w:rPr>
            </w:pPr>
            <w:r w:rsidRPr="00125E8D">
              <w:rPr>
                <w:rFonts w:ascii="Times New Roman" w:hAnsi="Times New Roman" w:cs="Times New Roman"/>
                <w:color w:val="000000"/>
              </w:rPr>
              <w:t>Reguliuojamo aukščio medžio suoliukas</w:t>
            </w:r>
          </w:p>
        </w:tc>
        <w:tc>
          <w:tcPr>
            <w:tcW w:w="1496" w:type="dxa"/>
            <w:tcBorders>
              <w:top w:val="single" w:sz="4" w:space="0" w:color="000000"/>
              <w:left w:val="single" w:sz="4" w:space="0" w:color="000000"/>
              <w:bottom w:val="single" w:sz="4" w:space="0" w:color="000000"/>
              <w:right w:val="single" w:sz="4" w:space="0" w:color="000000"/>
            </w:tcBorders>
          </w:tcPr>
          <w:p w14:paraId="047E15DE" w14:textId="5E1AC3D4" w:rsidR="0079043E" w:rsidRPr="00557902" w:rsidRDefault="0079043E" w:rsidP="0079043E">
            <w:pPr>
              <w:spacing w:after="0"/>
              <w:jc w:val="center"/>
              <w:rPr>
                <w:rFonts w:ascii="Times New Roman" w:hAnsi="Times New Roman" w:cs="Times New Roman"/>
                <w:bCs/>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3ECD220C" w14:textId="6A34B904" w:rsidR="0079043E" w:rsidRPr="00557902" w:rsidRDefault="0079043E" w:rsidP="0079043E">
            <w:pPr>
              <w:spacing w:after="0"/>
              <w:jc w:val="center"/>
              <w:rPr>
                <w:rFonts w:ascii="Times New Roman" w:hAnsi="Times New Roman" w:cs="Times New Roman"/>
                <w:bCs/>
              </w:rPr>
            </w:pPr>
          </w:p>
        </w:tc>
      </w:tr>
      <w:tr w:rsidR="0079043E" w:rsidRPr="00865ADE" w14:paraId="0E078D65" w14:textId="0E64C4B2" w:rsidTr="00125E8D">
        <w:trPr>
          <w:trHeight w:val="56"/>
        </w:trPr>
        <w:tc>
          <w:tcPr>
            <w:tcW w:w="988" w:type="dxa"/>
            <w:tcBorders>
              <w:top w:val="single" w:sz="4" w:space="0" w:color="000000"/>
              <w:left w:val="single" w:sz="4" w:space="0" w:color="000000"/>
              <w:bottom w:val="single" w:sz="4" w:space="0" w:color="000000"/>
              <w:right w:val="single" w:sz="4" w:space="0" w:color="000000"/>
            </w:tcBorders>
          </w:tcPr>
          <w:p w14:paraId="69E00784" w14:textId="52F9FE9F"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528D33C2" w14:textId="76BE3A3F" w:rsidR="0079043E" w:rsidRPr="00125E8D" w:rsidRDefault="0079043E" w:rsidP="0079043E">
            <w:pPr>
              <w:spacing w:after="0"/>
              <w:rPr>
                <w:rFonts w:ascii="Times New Roman" w:hAnsi="Times New Roman" w:cs="Times New Roman"/>
              </w:rPr>
            </w:pPr>
            <w:r w:rsidRPr="00125E8D">
              <w:rPr>
                <w:rFonts w:ascii="Times New Roman" w:hAnsi="Times New Roman" w:cs="Times New Roman"/>
                <w:color w:val="000000"/>
              </w:rPr>
              <w:t>Jungtys MIDI, AUX IN, AUX OUT, jungtis ausinėms</w:t>
            </w:r>
          </w:p>
        </w:tc>
        <w:tc>
          <w:tcPr>
            <w:tcW w:w="1496" w:type="dxa"/>
            <w:tcBorders>
              <w:top w:val="single" w:sz="4" w:space="0" w:color="000000"/>
              <w:left w:val="single" w:sz="4" w:space="0" w:color="000000"/>
              <w:bottom w:val="single" w:sz="4" w:space="0" w:color="000000"/>
              <w:right w:val="single" w:sz="4" w:space="0" w:color="000000"/>
            </w:tcBorders>
          </w:tcPr>
          <w:p w14:paraId="543DD91D" w14:textId="43D77B2D"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4ADA8E12" w14:textId="03AAC24C" w:rsidR="0079043E" w:rsidRPr="00557902" w:rsidRDefault="0079043E" w:rsidP="0079043E">
            <w:pPr>
              <w:spacing w:after="0"/>
              <w:jc w:val="center"/>
              <w:rPr>
                <w:rFonts w:ascii="Times New Roman" w:hAnsi="Times New Roman" w:cs="Times New Roman"/>
              </w:rPr>
            </w:pPr>
          </w:p>
        </w:tc>
      </w:tr>
      <w:tr w:rsidR="0079043E" w:rsidRPr="00865ADE" w14:paraId="0E780403" w14:textId="1A9E5EEA" w:rsidTr="00125E8D">
        <w:tc>
          <w:tcPr>
            <w:tcW w:w="988" w:type="dxa"/>
            <w:tcBorders>
              <w:top w:val="single" w:sz="4" w:space="0" w:color="000000"/>
              <w:left w:val="single" w:sz="4" w:space="0" w:color="000000"/>
              <w:bottom w:val="single" w:sz="4" w:space="0" w:color="000000"/>
              <w:right w:val="single" w:sz="4" w:space="0" w:color="000000"/>
            </w:tcBorders>
          </w:tcPr>
          <w:p w14:paraId="5D8950E8" w14:textId="2437D27F"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77F1B34A" w14:textId="7ACD6783" w:rsidR="0079043E" w:rsidRPr="00125E8D" w:rsidRDefault="0079043E" w:rsidP="0079043E">
            <w:pPr>
              <w:spacing w:after="0"/>
              <w:rPr>
                <w:rFonts w:ascii="Times New Roman" w:hAnsi="Times New Roman" w:cs="Times New Roman"/>
              </w:rPr>
            </w:pPr>
            <w:proofErr w:type="spellStart"/>
            <w:r w:rsidRPr="00125E8D">
              <w:rPr>
                <w:rFonts w:ascii="Times New Roman" w:hAnsi="Times New Roman" w:cs="Times New Roman"/>
                <w:color w:val="000000"/>
              </w:rPr>
              <w:t>Audio</w:t>
            </w:r>
            <w:proofErr w:type="spellEnd"/>
            <w:r w:rsidRPr="00125E8D">
              <w:rPr>
                <w:rFonts w:ascii="Times New Roman" w:hAnsi="Times New Roman" w:cs="Times New Roman"/>
                <w:color w:val="000000"/>
              </w:rPr>
              <w:t xml:space="preserve"> sistema ne mažiau 12.2 kanalų</w:t>
            </w:r>
          </w:p>
        </w:tc>
        <w:tc>
          <w:tcPr>
            <w:tcW w:w="1496" w:type="dxa"/>
            <w:tcBorders>
              <w:top w:val="single" w:sz="4" w:space="0" w:color="000000"/>
              <w:left w:val="single" w:sz="4" w:space="0" w:color="000000"/>
              <w:bottom w:val="single" w:sz="4" w:space="0" w:color="000000"/>
              <w:right w:val="single" w:sz="4" w:space="0" w:color="000000"/>
            </w:tcBorders>
          </w:tcPr>
          <w:p w14:paraId="79CCDFC7" w14:textId="3C9D3B0D"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48ABF340" w14:textId="48EC8A0B" w:rsidR="0079043E" w:rsidRPr="00557902" w:rsidRDefault="0079043E" w:rsidP="0079043E">
            <w:pPr>
              <w:spacing w:after="0"/>
              <w:jc w:val="center"/>
              <w:rPr>
                <w:rFonts w:ascii="Times New Roman" w:hAnsi="Times New Roman" w:cs="Times New Roman"/>
              </w:rPr>
            </w:pPr>
          </w:p>
        </w:tc>
      </w:tr>
      <w:tr w:rsidR="0079043E" w:rsidRPr="00865ADE" w14:paraId="3CB2655C" w14:textId="079FB997" w:rsidTr="00125E8D">
        <w:tc>
          <w:tcPr>
            <w:tcW w:w="988" w:type="dxa"/>
            <w:tcBorders>
              <w:top w:val="single" w:sz="4" w:space="0" w:color="000000"/>
              <w:left w:val="single" w:sz="4" w:space="0" w:color="000000"/>
              <w:bottom w:val="single" w:sz="4" w:space="0" w:color="000000"/>
              <w:right w:val="single" w:sz="4" w:space="0" w:color="000000"/>
            </w:tcBorders>
          </w:tcPr>
          <w:p w14:paraId="2D3EB0BF" w14:textId="00F49692"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590F5811" w14:textId="35090AB2" w:rsidR="0079043E" w:rsidRPr="00125E8D" w:rsidRDefault="0079043E" w:rsidP="0079043E">
            <w:pPr>
              <w:spacing w:after="0"/>
              <w:rPr>
                <w:rFonts w:ascii="Times New Roman" w:hAnsi="Times New Roman" w:cs="Times New Roman"/>
              </w:rPr>
            </w:pPr>
            <w:r w:rsidRPr="00125E8D">
              <w:rPr>
                <w:rFonts w:ascii="Times New Roman" w:hAnsi="Times New Roman" w:cs="Times New Roman"/>
                <w:color w:val="000000"/>
              </w:rPr>
              <w:t>Ne mažiau 12 vnt. stiprintuvų ir garso dinamikų + ne mažiau 2 bosinių stiprintuvų ir bosinių dinamikų</w:t>
            </w:r>
          </w:p>
        </w:tc>
        <w:tc>
          <w:tcPr>
            <w:tcW w:w="1496" w:type="dxa"/>
            <w:tcBorders>
              <w:top w:val="single" w:sz="4" w:space="0" w:color="000000"/>
              <w:left w:val="single" w:sz="4" w:space="0" w:color="000000"/>
              <w:bottom w:val="single" w:sz="4" w:space="0" w:color="000000"/>
              <w:right w:val="single" w:sz="4" w:space="0" w:color="000000"/>
            </w:tcBorders>
          </w:tcPr>
          <w:p w14:paraId="1874F998" w14:textId="5AB143FB"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159F9972" w14:textId="77777777" w:rsidR="0079043E" w:rsidRPr="00557902" w:rsidRDefault="0079043E" w:rsidP="0079043E">
            <w:pPr>
              <w:spacing w:after="0"/>
              <w:jc w:val="center"/>
              <w:rPr>
                <w:rFonts w:ascii="Times New Roman" w:hAnsi="Times New Roman" w:cs="Times New Roman"/>
              </w:rPr>
            </w:pPr>
          </w:p>
        </w:tc>
      </w:tr>
      <w:tr w:rsidR="0079043E" w:rsidRPr="00865ADE" w14:paraId="2D658B8A" w14:textId="57BBADDB" w:rsidTr="00125E8D">
        <w:tc>
          <w:tcPr>
            <w:tcW w:w="988" w:type="dxa"/>
            <w:tcBorders>
              <w:top w:val="single" w:sz="4" w:space="0" w:color="000000"/>
              <w:left w:val="single" w:sz="4" w:space="0" w:color="000000"/>
              <w:bottom w:val="single" w:sz="4" w:space="0" w:color="000000"/>
              <w:right w:val="single" w:sz="4" w:space="0" w:color="000000"/>
            </w:tcBorders>
          </w:tcPr>
          <w:p w14:paraId="4F9EE58C" w14:textId="55F45DAD"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1DD91E21" w14:textId="36EC1D1D" w:rsidR="0079043E" w:rsidRPr="00125E8D" w:rsidRDefault="0079043E" w:rsidP="0079043E">
            <w:pPr>
              <w:spacing w:after="0"/>
              <w:rPr>
                <w:rFonts w:ascii="Times New Roman" w:hAnsi="Times New Roman" w:cs="Times New Roman"/>
              </w:rPr>
            </w:pPr>
            <w:r w:rsidRPr="00125E8D">
              <w:rPr>
                <w:rFonts w:ascii="Times New Roman" w:hAnsi="Times New Roman" w:cs="Times New Roman"/>
                <w:color w:val="000000"/>
              </w:rPr>
              <w:t xml:space="preserve">Nemažiau 2850W bendros galios </w:t>
            </w:r>
            <w:proofErr w:type="spellStart"/>
            <w:r w:rsidRPr="00125E8D">
              <w:rPr>
                <w:rFonts w:ascii="Times New Roman" w:hAnsi="Times New Roman" w:cs="Times New Roman"/>
                <w:color w:val="000000"/>
              </w:rPr>
              <w:t>audio</w:t>
            </w:r>
            <w:proofErr w:type="spellEnd"/>
            <w:r w:rsidRPr="00125E8D">
              <w:rPr>
                <w:rFonts w:ascii="Times New Roman" w:hAnsi="Times New Roman" w:cs="Times New Roman"/>
                <w:color w:val="000000"/>
              </w:rPr>
              <w:t xml:space="preserve"> sistema</w:t>
            </w:r>
          </w:p>
        </w:tc>
        <w:tc>
          <w:tcPr>
            <w:tcW w:w="1496" w:type="dxa"/>
            <w:tcBorders>
              <w:top w:val="single" w:sz="4" w:space="0" w:color="000000"/>
              <w:left w:val="single" w:sz="4" w:space="0" w:color="000000"/>
              <w:bottom w:val="single" w:sz="4" w:space="0" w:color="000000"/>
              <w:right w:val="single" w:sz="4" w:space="0" w:color="000000"/>
            </w:tcBorders>
          </w:tcPr>
          <w:p w14:paraId="57B95403" w14:textId="42EE80CA"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5609806D" w14:textId="77777777" w:rsidR="0079043E" w:rsidRPr="00557902" w:rsidRDefault="0079043E" w:rsidP="0079043E">
            <w:pPr>
              <w:spacing w:after="0"/>
              <w:jc w:val="center"/>
              <w:rPr>
                <w:rFonts w:ascii="Times New Roman" w:hAnsi="Times New Roman" w:cs="Times New Roman"/>
              </w:rPr>
            </w:pPr>
          </w:p>
        </w:tc>
      </w:tr>
      <w:tr w:rsidR="0079043E" w:rsidRPr="00865ADE" w14:paraId="187F3D21" w14:textId="4590B595" w:rsidTr="00125E8D">
        <w:tc>
          <w:tcPr>
            <w:tcW w:w="988" w:type="dxa"/>
            <w:tcBorders>
              <w:top w:val="single" w:sz="4" w:space="0" w:color="000000"/>
              <w:left w:val="single" w:sz="4" w:space="0" w:color="000000"/>
              <w:bottom w:val="single" w:sz="4" w:space="0" w:color="000000"/>
              <w:right w:val="single" w:sz="4" w:space="0" w:color="000000"/>
            </w:tcBorders>
          </w:tcPr>
          <w:p w14:paraId="2BA705C6" w14:textId="0423EDB9"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41955233" w14:textId="1B25C232" w:rsidR="0079043E" w:rsidRPr="00125E8D" w:rsidRDefault="0079043E" w:rsidP="0079043E">
            <w:pPr>
              <w:spacing w:after="0"/>
              <w:rPr>
                <w:rFonts w:ascii="Times New Roman" w:hAnsi="Times New Roman" w:cs="Times New Roman"/>
              </w:rPr>
            </w:pPr>
            <w:proofErr w:type="spellStart"/>
            <w:r w:rsidRPr="00125E8D">
              <w:rPr>
                <w:rFonts w:ascii="Times New Roman" w:hAnsi="Times New Roman" w:cs="Times New Roman"/>
                <w:color w:val="000000"/>
              </w:rPr>
              <w:t>Transpozeris</w:t>
            </w:r>
            <w:proofErr w:type="spellEnd"/>
          </w:p>
        </w:tc>
        <w:tc>
          <w:tcPr>
            <w:tcW w:w="1496" w:type="dxa"/>
            <w:tcBorders>
              <w:top w:val="single" w:sz="4" w:space="0" w:color="000000"/>
              <w:left w:val="single" w:sz="4" w:space="0" w:color="000000"/>
              <w:bottom w:val="single" w:sz="4" w:space="0" w:color="000000"/>
              <w:right w:val="single" w:sz="4" w:space="0" w:color="000000"/>
            </w:tcBorders>
          </w:tcPr>
          <w:p w14:paraId="489A6336" w14:textId="0900CA1A"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5B92E2C1" w14:textId="77777777" w:rsidR="0079043E" w:rsidRPr="00557902" w:rsidRDefault="0079043E" w:rsidP="0079043E">
            <w:pPr>
              <w:spacing w:after="0"/>
              <w:jc w:val="center"/>
              <w:rPr>
                <w:rFonts w:ascii="Times New Roman" w:hAnsi="Times New Roman" w:cs="Times New Roman"/>
              </w:rPr>
            </w:pPr>
          </w:p>
        </w:tc>
      </w:tr>
      <w:tr w:rsidR="0079043E" w:rsidRPr="00865ADE" w14:paraId="6C5A1F2A" w14:textId="77777777" w:rsidTr="00125E8D">
        <w:tc>
          <w:tcPr>
            <w:tcW w:w="988" w:type="dxa"/>
            <w:tcBorders>
              <w:top w:val="single" w:sz="4" w:space="0" w:color="000000"/>
              <w:left w:val="single" w:sz="4" w:space="0" w:color="000000"/>
              <w:bottom w:val="single" w:sz="4" w:space="0" w:color="000000"/>
              <w:right w:val="single" w:sz="4" w:space="0" w:color="000000"/>
            </w:tcBorders>
          </w:tcPr>
          <w:p w14:paraId="255FA907" w14:textId="77777777"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61E431C1" w14:textId="1297B7C8" w:rsidR="0079043E" w:rsidRPr="00125E8D" w:rsidRDefault="0079043E" w:rsidP="0079043E">
            <w:pPr>
              <w:spacing w:after="0"/>
              <w:rPr>
                <w:rFonts w:ascii="Times New Roman" w:hAnsi="Times New Roman" w:cs="Times New Roman"/>
              </w:rPr>
            </w:pPr>
            <w:proofErr w:type="spellStart"/>
            <w:r w:rsidRPr="00125E8D">
              <w:rPr>
                <w:rFonts w:ascii="Times New Roman" w:hAnsi="Times New Roman" w:cs="Times New Roman"/>
                <w:color w:val="000000"/>
              </w:rPr>
              <w:t>Zecerio</w:t>
            </w:r>
            <w:proofErr w:type="spellEnd"/>
            <w:r w:rsidRPr="00125E8D">
              <w:rPr>
                <w:rFonts w:ascii="Times New Roman" w:hAnsi="Times New Roman" w:cs="Times New Roman"/>
                <w:color w:val="000000"/>
              </w:rPr>
              <w:t xml:space="preserve"> atmintis, ne mažiau 2000 atminties pozicijų</w:t>
            </w:r>
          </w:p>
        </w:tc>
        <w:tc>
          <w:tcPr>
            <w:tcW w:w="1496" w:type="dxa"/>
            <w:tcBorders>
              <w:top w:val="single" w:sz="4" w:space="0" w:color="000000"/>
              <w:left w:val="single" w:sz="4" w:space="0" w:color="000000"/>
              <w:bottom w:val="single" w:sz="4" w:space="0" w:color="000000"/>
              <w:right w:val="single" w:sz="4" w:space="0" w:color="000000"/>
            </w:tcBorders>
          </w:tcPr>
          <w:p w14:paraId="0A55AC82" w14:textId="59CB82DC" w:rsidR="0079043E" w:rsidRPr="00557902" w:rsidRDefault="0079043E" w:rsidP="0079043E">
            <w:pPr>
              <w:spacing w:after="0"/>
              <w:jc w:val="center"/>
              <w:rPr>
                <w:rFonts w:ascii="Times New Roman" w:hAnsi="Times New Roman" w:cs="Times New Roman"/>
                <w:lang w:eastAsia="ru-RU"/>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13C7A037" w14:textId="77777777" w:rsidR="0079043E" w:rsidRPr="00557902" w:rsidRDefault="0079043E" w:rsidP="0079043E">
            <w:pPr>
              <w:spacing w:after="0"/>
              <w:jc w:val="center"/>
              <w:rPr>
                <w:rFonts w:ascii="Times New Roman" w:hAnsi="Times New Roman" w:cs="Times New Roman"/>
              </w:rPr>
            </w:pPr>
          </w:p>
        </w:tc>
      </w:tr>
      <w:tr w:rsidR="0079043E" w:rsidRPr="00865ADE" w14:paraId="5DFDA69A" w14:textId="77777777" w:rsidTr="00125E8D">
        <w:tc>
          <w:tcPr>
            <w:tcW w:w="988" w:type="dxa"/>
            <w:tcBorders>
              <w:top w:val="single" w:sz="4" w:space="0" w:color="000000"/>
              <w:left w:val="single" w:sz="4" w:space="0" w:color="000000"/>
              <w:bottom w:val="single" w:sz="4" w:space="0" w:color="000000"/>
              <w:right w:val="single" w:sz="4" w:space="0" w:color="000000"/>
            </w:tcBorders>
          </w:tcPr>
          <w:p w14:paraId="5616B2D2" w14:textId="77777777"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3FD71621" w14:textId="61722F4C" w:rsidR="0079043E" w:rsidRPr="00125E8D" w:rsidRDefault="0079043E" w:rsidP="0079043E">
            <w:pPr>
              <w:spacing w:after="0"/>
              <w:rPr>
                <w:rFonts w:ascii="Times New Roman" w:hAnsi="Times New Roman" w:cs="Times New Roman"/>
              </w:rPr>
            </w:pPr>
            <w:r w:rsidRPr="00125E8D">
              <w:rPr>
                <w:rFonts w:ascii="Times New Roman" w:hAnsi="Times New Roman" w:cs="Times New Roman"/>
                <w:color w:val="000000"/>
              </w:rPr>
              <w:t xml:space="preserve">Ne mažiau 12 </w:t>
            </w:r>
            <w:proofErr w:type="spellStart"/>
            <w:r w:rsidRPr="00125E8D">
              <w:rPr>
                <w:rFonts w:ascii="Times New Roman" w:hAnsi="Times New Roman" w:cs="Times New Roman"/>
                <w:color w:val="000000"/>
              </w:rPr>
              <w:t>temperacijų</w:t>
            </w:r>
            <w:proofErr w:type="spellEnd"/>
          </w:p>
        </w:tc>
        <w:tc>
          <w:tcPr>
            <w:tcW w:w="1496" w:type="dxa"/>
            <w:tcBorders>
              <w:top w:val="single" w:sz="4" w:space="0" w:color="000000"/>
              <w:left w:val="single" w:sz="4" w:space="0" w:color="000000"/>
              <w:bottom w:val="single" w:sz="4" w:space="0" w:color="000000"/>
              <w:right w:val="single" w:sz="4" w:space="0" w:color="000000"/>
            </w:tcBorders>
          </w:tcPr>
          <w:p w14:paraId="3978C2C9" w14:textId="6F6829BB" w:rsidR="0079043E" w:rsidRPr="00557902" w:rsidRDefault="0079043E" w:rsidP="0079043E">
            <w:pPr>
              <w:spacing w:after="0"/>
              <w:jc w:val="center"/>
              <w:rPr>
                <w:rFonts w:ascii="Times New Roman" w:hAnsi="Times New Roman" w:cs="Times New Roman"/>
                <w:lang w:eastAsia="ru-RU"/>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68D567D8" w14:textId="77777777" w:rsidR="0079043E" w:rsidRPr="00557902" w:rsidRDefault="0079043E" w:rsidP="0079043E">
            <w:pPr>
              <w:spacing w:after="0"/>
              <w:jc w:val="center"/>
              <w:rPr>
                <w:rFonts w:ascii="Times New Roman" w:hAnsi="Times New Roman" w:cs="Times New Roman"/>
              </w:rPr>
            </w:pPr>
          </w:p>
        </w:tc>
      </w:tr>
      <w:tr w:rsidR="0079043E" w:rsidRPr="00865ADE" w14:paraId="19FCCCE7" w14:textId="77777777" w:rsidTr="00125E8D">
        <w:tc>
          <w:tcPr>
            <w:tcW w:w="988" w:type="dxa"/>
            <w:tcBorders>
              <w:top w:val="single" w:sz="4" w:space="0" w:color="000000"/>
              <w:left w:val="single" w:sz="4" w:space="0" w:color="000000"/>
              <w:bottom w:val="single" w:sz="4" w:space="0" w:color="000000"/>
              <w:right w:val="single" w:sz="4" w:space="0" w:color="000000"/>
            </w:tcBorders>
          </w:tcPr>
          <w:p w14:paraId="393341B2" w14:textId="77777777"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7E6C266C" w14:textId="748D66ED" w:rsidR="0079043E" w:rsidRPr="00125E8D" w:rsidRDefault="0079043E" w:rsidP="0079043E">
            <w:pPr>
              <w:spacing w:after="0"/>
              <w:rPr>
                <w:rFonts w:ascii="Times New Roman" w:hAnsi="Times New Roman" w:cs="Times New Roman"/>
              </w:rPr>
            </w:pPr>
            <w:r w:rsidRPr="00125E8D">
              <w:rPr>
                <w:rFonts w:ascii="Times New Roman" w:hAnsi="Times New Roman" w:cs="Times New Roman"/>
                <w:color w:val="000000"/>
              </w:rPr>
              <w:t>Reverberacijos reguliatorius</w:t>
            </w:r>
          </w:p>
        </w:tc>
        <w:tc>
          <w:tcPr>
            <w:tcW w:w="1496" w:type="dxa"/>
            <w:tcBorders>
              <w:top w:val="single" w:sz="4" w:space="0" w:color="000000"/>
              <w:left w:val="single" w:sz="4" w:space="0" w:color="000000"/>
              <w:bottom w:val="single" w:sz="4" w:space="0" w:color="000000"/>
              <w:right w:val="single" w:sz="4" w:space="0" w:color="000000"/>
            </w:tcBorders>
          </w:tcPr>
          <w:p w14:paraId="160AF87F" w14:textId="0A15D5C9" w:rsidR="0079043E" w:rsidRPr="00557902" w:rsidRDefault="0079043E" w:rsidP="0079043E">
            <w:pPr>
              <w:spacing w:after="0"/>
              <w:jc w:val="center"/>
              <w:rPr>
                <w:rFonts w:ascii="Times New Roman" w:hAnsi="Times New Roman" w:cs="Times New Roman"/>
                <w:lang w:eastAsia="ru-RU"/>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3DEBCBF8" w14:textId="77777777" w:rsidR="0079043E" w:rsidRPr="00557902" w:rsidRDefault="0079043E" w:rsidP="0079043E">
            <w:pPr>
              <w:spacing w:after="0"/>
              <w:jc w:val="center"/>
              <w:rPr>
                <w:rFonts w:ascii="Times New Roman" w:hAnsi="Times New Roman" w:cs="Times New Roman"/>
              </w:rPr>
            </w:pPr>
          </w:p>
        </w:tc>
      </w:tr>
      <w:tr w:rsidR="0079043E" w:rsidRPr="00865ADE" w14:paraId="1449EB47" w14:textId="77777777" w:rsidTr="00125E8D">
        <w:tc>
          <w:tcPr>
            <w:tcW w:w="988" w:type="dxa"/>
            <w:tcBorders>
              <w:top w:val="single" w:sz="4" w:space="0" w:color="000000"/>
              <w:left w:val="single" w:sz="4" w:space="0" w:color="000000"/>
              <w:bottom w:val="single" w:sz="4" w:space="0" w:color="000000"/>
              <w:right w:val="single" w:sz="4" w:space="0" w:color="000000"/>
            </w:tcBorders>
          </w:tcPr>
          <w:p w14:paraId="21978483" w14:textId="77777777"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4CC34CE3" w14:textId="6FB276A6" w:rsidR="0079043E" w:rsidRPr="00125E8D" w:rsidRDefault="0079043E" w:rsidP="0079043E">
            <w:pPr>
              <w:spacing w:after="0"/>
              <w:rPr>
                <w:rFonts w:ascii="Times New Roman" w:hAnsi="Times New Roman" w:cs="Times New Roman"/>
              </w:rPr>
            </w:pPr>
            <w:r w:rsidRPr="00125E8D">
              <w:rPr>
                <w:rFonts w:ascii="Times New Roman" w:hAnsi="Times New Roman" w:cs="Times New Roman"/>
                <w:color w:val="000000"/>
              </w:rPr>
              <w:t>Derinimo aukščio reguliatorius</w:t>
            </w:r>
          </w:p>
        </w:tc>
        <w:tc>
          <w:tcPr>
            <w:tcW w:w="1496" w:type="dxa"/>
            <w:tcBorders>
              <w:top w:val="single" w:sz="4" w:space="0" w:color="000000"/>
              <w:left w:val="single" w:sz="4" w:space="0" w:color="000000"/>
              <w:bottom w:val="single" w:sz="4" w:space="0" w:color="000000"/>
              <w:right w:val="single" w:sz="4" w:space="0" w:color="000000"/>
            </w:tcBorders>
          </w:tcPr>
          <w:p w14:paraId="7B697C40" w14:textId="02B73466" w:rsidR="0079043E" w:rsidRPr="00557902" w:rsidRDefault="0079043E" w:rsidP="0079043E">
            <w:pPr>
              <w:spacing w:after="0"/>
              <w:jc w:val="center"/>
              <w:rPr>
                <w:rFonts w:ascii="Times New Roman" w:hAnsi="Times New Roman" w:cs="Times New Roman"/>
                <w:lang w:eastAsia="ru-RU"/>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18D090A6" w14:textId="77777777" w:rsidR="0079043E" w:rsidRPr="00557902" w:rsidRDefault="0079043E" w:rsidP="0079043E">
            <w:pPr>
              <w:spacing w:after="0"/>
              <w:jc w:val="center"/>
              <w:rPr>
                <w:rFonts w:ascii="Times New Roman" w:hAnsi="Times New Roman" w:cs="Times New Roman"/>
              </w:rPr>
            </w:pPr>
          </w:p>
        </w:tc>
      </w:tr>
      <w:tr w:rsidR="0079043E" w:rsidRPr="00865ADE" w14:paraId="003C1ED4" w14:textId="77777777" w:rsidTr="00125E8D">
        <w:tc>
          <w:tcPr>
            <w:tcW w:w="988" w:type="dxa"/>
            <w:tcBorders>
              <w:top w:val="single" w:sz="4" w:space="0" w:color="000000"/>
              <w:left w:val="single" w:sz="4" w:space="0" w:color="000000"/>
              <w:bottom w:val="single" w:sz="4" w:space="0" w:color="000000"/>
              <w:right w:val="single" w:sz="4" w:space="0" w:color="000000"/>
            </w:tcBorders>
          </w:tcPr>
          <w:p w14:paraId="6F9F3B7B" w14:textId="77777777"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4AB9D8B7" w14:textId="2C7EB584" w:rsidR="0079043E" w:rsidRPr="00125E8D" w:rsidRDefault="0079043E" w:rsidP="0079043E">
            <w:pPr>
              <w:spacing w:after="0"/>
              <w:rPr>
                <w:rFonts w:ascii="Times New Roman" w:hAnsi="Times New Roman" w:cs="Times New Roman"/>
              </w:rPr>
            </w:pPr>
            <w:r w:rsidRPr="00125E8D">
              <w:rPr>
                <w:rFonts w:ascii="Times New Roman" w:hAnsi="Times New Roman" w:cs="Times New Roman"/>
                <w:color w:val="000000"/>
              </w:rPr>
              <w:t xml:space="preserve">Integruotas grojimo pulte </w:t>
            </w:r>
            <w:proofErr w:type="spellStart"/>
            <w:r w:rsidRPr="00125E8D">
              <w:rPr>
                <w:rFonts w:ascii="Times New Roman" w:hAnsi="Times New Roman" w:cs="Times New Roman"/>
                <w:color w:val="000000"/>
              </w:rPr>
              <w:t>sekvenceris</w:t>
            </w:r>
            <w:proofErr w:type="spellEnd"/>
          </w:p>
        </w:tc>
        <w:tc>
          <w:tcPr>
            <w:tcW w:w="1496" w:type="dxa"/>
            <w:tcBorders>
              <w:top w:val="single" w:sz="4" w:space="0" w:color="000000"/>
              <w:left w:val="single" w:sz="4" w:space="0" w:color="000000"/>
              <w:bottom w:val="single" w:sz="4" w:space="0" w:color="000000"/>
              <w:right w:val="single" w:sz="4" w:space="0" w:color="000000"/>
            </w:tcBorders>
          </w:tcPr>
          <w:p w14:paraId="56BBC835" w14:textId="4961DF42" w:rsidR="0079043E" w:rsidRPr="00557902" w:rsidRDefault="0079043E" w:rsidP="0079043E">
            <w:pPr>
              <w:spacing w:after="0"/>
              <w:jc w:val="center"/>
              <w:rPr>
                <w:rFonts w:ascii="Times New Roman" w:hAnsi="Times New Roman" w:cs="Times New Roman"/>
                <w:lang w:eastAsia="ru-RU"/>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7CFC9063" w14:textId="77777777" w:rsidR="0079043E" w:rsidRPr="00557902" w:rsidRDefault="0079043E" w:rsidP="0079043E">
            <w:pPr>
              <w:spacing w:after="0"/>
              <w:jc w:val="center"/>
              <w:rPr>
                <w:rFonts w:ascii="Times New Roman" w:hAnsi="Times New Roman" w:cs="Times New Roman"/>
              </w:rPr>
            </w:pPr>
          </w:p>
        </w:tc>
      </w:tr>
      <w:tr w:rsidR="0079043E" w:rsidRPr="00865ADE" w14:paraId="47A76B76" w14:textId="77777777" w:rsidTr="00125E8D">
        <w:tc>
          <w:tcPr>
            <w:tcW w:w="988" w:type="dxa"/>
            <w:tcBorders>
              <w:top w:val="single" w:sz="4" w:space="0" w:color="000000"/>
              <w:left w:val="single" w:sz="4" w:space="0" w:color="000000"/>
              <w:bottom w:val="single" w:sz="4" w:space="0" w:color="000000"/>
              <w:right w:val="single" w:sz="4" w:space="0" w:color="000000"/>
            </w:tcBorders>
          </w:tcPr>
          <w:p w14:paraId="72F4F8AC" w14:textId="77777777"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vAlign w:val="bottom"/>
          </w:tcPr>
          <w:p w14:paraId="3AF4D77F" w14:textId="1406627F" w:rsidR="0079043E" w:rsidRPr="00125E8D" w:rsidRDefault="0079043E" w:rsidP="0079043E">
            <w:pPr>
              <w:spacing w:after="0"/>
              <w:rPr>
                <w:rFonts w:ascii="Times New Roman" w:hAnsi="Times New Roman" w:cs="Times New Roman"/>
              </w:rPr>
            </w:pPr>
            <w:r w:rsidRPr="00125E8D">
              <w:rPr>
                <w:rFonts w:ascii="Times New Roman" w:hAnsi="Times New Roman" w:cs="Times New Roman"/>
                <w:color w:val="000000"/>
              </w:rPr>
              <w:t>Visi registrai dalinami į C ir CIS puses</w:t>
            </w:r>
          </w:p>
        </w:tc>
        <w:tc>
          <w:tcPr>
            <w:tcW w:w="1496" w:type="dxa"/>
            <w:tcBorders>
              <w:top w:val="single" w:sz="4" w:space="0" w:color="000000"/>
              <w:left w:val="single" w:sz="4" w:space="0" w:color="000000"/>
              <w:bottom w:val="single" w:sz="4" w:space="0" w:color="000000"/>
              <w:right w:val="single" w:sz="4" w:space="0" w:color="000000"/>
            </w:tcBorders>
          </w:tcPr>
          <w:p w14:paraId="5DFBE419" w14:textId="113D4E85" w:rsidR="0079043E" w:rsidRPr="00557902" w:rsidRDefault="0079043E" w:rsidP="0079043E">
            <w:pPr>
              <w:spacing w:after="0"/>
              <w:jc w:val="center"/>
              <w:rPr>
                <w:rFonts w:ascii="Times New Roman" w:hAnsi="Times New Roman" w:cs="Times New Roman"/>
                <w:lang w:eastAsia="ru-RU"/>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236A7F6E" w14:textId="77777777" w:rsidR="0079043E" w:rsidRPr="00557902" w:rsidRDefault="0079043E" w:rsidP="0079043E">
            <w:pPr>
              <w:spacing w:after="0"/>
              <w:jc w:val="center"/>
              <w:rPr>
                <w:rFonts w:ascii="Times New Roman" w:hAnsi="Times New Roman" w:cs="Times New Roman"/>
              </w:rPr>
            </w:pPr>
          </w:p>
        </w:tc>
      </w:tr>
      <w:tr w:rsidR="0079043E" w:rsidRPr="00865ADE" w14:paraId="264FC810" w14:textId="678E9564" w:rsidTr="00125E8D">
        <w:tc>
          <w:tcPr>
            <w:tcW w:w="988" w:type="dxa"/>
            <w:tcBorders>
              <w:top w:val="single" w:sz="4" w:space="0" w:color="000000"/>
              <w:left w:val="single" w:sz="4" w:space="0" w:color="000000"/>
              <w:bottom w:val="single" w:sz="4" w:space="0" w:color="000000"/>
              <w:right w:val="single" w:sz="4" w:space="0" w:color="000000"/>
            </w:tcBorders>
          </w:tcPr>
          <w:p w14:paraId="5FF61705" w14:textId="5B1D09A8"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tcPr>
          <w:p w14:paraId="7EDE0416" w14:textId="2BEF07ED" w:rsidR="0079043E" w:rsidRPr="00557902" w:rsidRDefault="0079043E" w:rsidP="0079043E">
            <w:pPr>
              <w:spacing w:after="0"/>
              <w:rPr>
                <w:rFonts w:ascii="Times New Roman" w:hAnsi="Times New Roman" w:cs="Times New Roman"/>
              </w:rPr>
            </w:pPr>
            <w:r w:rsidRPr="00125E8D">
              <w:rPr>
                <w:rFonts w:ascii="Times New Roman" w:hAnsi="Times New Roman" w:cs="Times New Roman"/>
              </w:rPr>
              <w:t>Vargonams turi būti suteikta ne trumpesnė kaip 10 (dešimties) metų gamintojo garantija vargonų funkcijų atlikimui, mechanikos, korpuso patvarumui</w:t>
            </w:r>
            <w:r w:rsidR="00555222">
              <w:rPr>
                <w:rFonts w:ascii="Times New Roman" w:hAnsi="Times New Roman" w:cs="Times New Roman"/>
              </w:rPr>
              <w:t xml:space="preserve">, </w:t>
            </w:r>
            <w:r w:rsidRPr="00125E8D">
              <w:rPr>
                <w:rFonts w:ascii="Times New Roman" w:hAnsi="Times New Roman" w:cs="Times New Roman"/>
              </w:rPr>
              <w:t>skaičiuojant nuo pardavimo dienos. Tiekėjas turi turėti įgaliojimus iš gamintojo vargonų garantiniam aptarnavimui. Komplektuojamųjų detalių (suoliukas, transportavimo platformos) kokybės garantijos terminas yra 24 mėnesiai ir pradedamas skaičiuoti kartu su pagrindinio gaminio kokybės garantijos terminu. Garantijos metu tiekėjas privalo savo lėšomis pašalinti gedimus.</w:t>
            </w:r>
          </w:p>
        </w:tc>
        <w:tc>
          <w:tcPr>
            <w:tcW w:w="1496" w:type="dxa"/>
            <w:tcBorders>
              <w:top w:val="single" w:sz="4" w:space="0" w:color="000000"/>
              <w:left w:val="single" w:sz="4" w:space="0" w:color="000000"/>
              <w:bottom w:val="single" w:sz="4" w:space="0" w:color="000000"/>
              <w:right w:val="single" w:sz="4" w:space="0" w:color="000000"/>
            </w:tcBorders>
          </w:tcPr>
          <w:p w14:paraId="35248217" w14:textId="1EF9EC46"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c>
          <w:tcPr>
            <w:tcW w:w="1503" w:type="dxa"/>
            <w:tcBorders>
              <w:top w:val="single" w:sz="4" w:space="0" w:color="000000"/>
              <w:left w:val="single" w:sz="4" w:space="0" w:color="000000"/>
              <w:bottom w:val="single" w:sz="4" w:space="0" w:color="000000"/>
              <w:right w:val="single" w:sz="4" w:space="0" w:color="000000"/>
            </w:tcBorders>
          </w:tcPr>
          <w:p w14:paraId="64060E05" w14:textId="77777777" w:rsidR="0079043E" w:rsidRPr="00557902" w:rsidRDefault="0079043E" w:rsidP="0079043E">
            <w:pPr>
              <w:spacing w:after="0"/>
              <w:jc w:val="center"/>
              <w:rPr>
                <w:rFonts w:ascii="Times New Roman" w:hAnsi="Times New Roman" w:cs="Times New Roman"/>
              </w:rPr>
            </w:pPr>
          </w:p>
        </w:tc>
      </w:tr>
      <w:tr w:rsidR="0079043E" w:rsidRPr="00865ADE" w14:paraId="5FC62EB8" w14:textId="77777777" w:rsidTr="00125E8D">
        <w:tc>
          <w:tcPr>
            <w:tcW w:w="988" w:type="dxa"/>
            <w:tcBorders>
              <w:top w:val="single" w:sz="4" w:space="0" w:color="000000"/>
              <w:left w:val="single" w:sz="4" w:space="0" w:color="000000"/>
              <w:bottom w:val="single" w:sz="4" w:space="0" w:color="000000"/>
              <w:right w:val="single" w:sz="4" w:space="0" w:color="000000"/>
            </w:tcBorders>
          </w:tcPr>
          <w:p w14:paraId="641FBB09" w14:textId="77777777"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tcPr>
          <w:p w14:paraId="30573704" w14:textId="371B94FC" w:rsidR="0079043E" w:rsidRPr="00125E8D" w:rsidRDefault="0079043E" w:rsidP="0079043E">
            <w:pPr>
              <w:spacing w:after="0"/>
              <w:rPr>
                <w:rFonts w:ascii="Times New Roman" w:hAnsi="Times New Roman" w:cs="Times New Roman"/>
              </w:rPr>
            </w:pPr>
            <w:r w:rsidRPr="00125E8D">
              <w:rPr>
                <w:rFonts w:ascii="Times New Roman" w:hAnsi="Times New Roman" w:cs="Times New Roman"/>
              </w:rPr>
              <w:t>Dispozicijos realus skambesys</w:t>
            </w:r>
            <w:r>
              <w:rPr>
                <w:rFonts w:ascii="Times New Roman" w:hAnsi="Times New Roman" w:cs="Times New Roman"/>
              </w:rPr>
              <w:t>: r</w:t>
            </w:r>
            <w:r w:rsidRPr="00F73D2A">
              <w:rPr>
                <w:rFonts w:ascii="Times New Roman" w:hAnsi="Times New Roman" w:cs="Times New Roman"/>
              </w:rPr>
              <w:t>egistrų skambesys atitinka nurodytus stilistinius tipus (barokas, romantizmas ir kt.</w:t>
            </w:r>
          </w:p>
        </w:tc>
        <w:tc>
          <w:tcPr>
            <w:tcW w:w="1496" w:type="dxa"/>
            <w:tcBorders>
              <w:top w:val="single" w:sz="4" w:space="0" w:color="000000"/>
              <w:left w:val="single" w:sz="4" w:space="0" w:color="000000"/>
              <w:bottom w:val="single" w:sz="4" w:space="0" w:color="000000"/>
              <w:right w:val="single" w:sz="4" w:space="0" w:color="000000"/>
            </w:tcBorders>
          </w:tcPr>
          <w:p w14:paraId="1CE659C4" w14:textId="77777777" w:rsidR="0079043E" w:rsidRPr="00557902" w:rsidRDefault="0079043E" w:rsidP="0079043E">
            <w:pPr>
              <w:spacing w:after="0"/>
              <w:jc w:val="center"/>
              <w:rPr>
                <w:rFonts w:ascii="Times New Roman" w:hAnsi="Times New Roman" w:cs="Times New Roman"/>
                <w:lang w:eastAsia="ru-RU"/>
              </w:rPr>
            </w:pPr>
          </w:p>
        </w:tc>
        <w:tc>
          <w:tcPr>
            <w:tcW w:w="1503" w:type="dxa"/>
            <w:tcBorders>
              <w:top w:val="single" w:sz="4" w:space="0" w:color="000000"/>
              <w:left w:val="single" w:sz="4" w:space="0" w:color="000000"/>
              <w:bottom w:val="single" w:sz="4" w:space="0" w:color="000000"/>
              <w:right w:val="single" w:sz="4" w:space="0" w:color="000000"/>
            </w:tcBorders>
          </w:tcPr>
          <w:p w14:paraId="4C0E685A" w14:textId="3D106FC9"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r>
      <w:tr w:rsidR="0079043E" w:rsidRPr="00865ADE" w14:paraId="2F72E02B" w14:textId="77777777" w:rsidTr="00125E8D">
        <w:tc>
          <w:tcPr>
            <w:tcW w:w="988" w:type="dxa"/>
            <w:tcBorders>
              <w:top w:val="single" w:sz="4" w:space="0" w:color="000000"/>
              <w:left w:val="single" w:sz="4" w:space="0" w:color="000000"/>
              <w:bottom w:val="single" w:sz="4" w:space="0" w:color="000000"/>
              <w:right w:val="single" w:sz="4" w:space="0" w:color="000000"/>
            </w:tcBorders>
          </w:tcPr>
          <w:p w14:paraId="285EF554" w14:textId="77777777"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tcPr>
          <w:p w14:paraId="5DF655EE" w14:textId="73D4CCFE" w:rsidR="0079043E" w:rsidRPr="00125E8D" w:rsidRDefault="0079043E" w:rsidP="0079043E">
            <w:pPr>
              <w:spacing w:after="0"/>
              <w:rPr>
                <w:rFonts w:ascii="Times New Roman" w:hAnsi="Times New Roman" w:cs="Times New Roman"/>
              </w:rPr>
            </w:pPr>
            <w:proofErr w:type="spellStart"/>
            <w:r w:rsidRPr="00125E8D">
              <w:rPr>
                <w:rFonts w:ascii="Times New Roman" w:hAnsi="Times New Roman" w:cs="Times New Roman"/>
              </w:rPr>
              <w:t>Audio</w:t>
            </w:r>
            <w:proofErr w:type="spellEnd"/>
            <w:r w:rsidRPr="00125E8D">
              <w:rPr>
                <w:rFonts w:ascii="Times New Roman" w:hAnsi="Times New Roman" w:cs="Times New Roman"/>
              </w:rPr>
              <w:t xml:space="preserve"> sistemos kokybė (garsas, dinamika, balansas)</w:t>
            </w:r>
            <w:r>
              <w:rPr>
                <w:rFonts w:ascii="Times New Roman" w:hAnsi="Times New Roman" w:cs="Times New Roman"/>
              </w:rPr>
              <w:t>: g</w:t>
            </w:r>
            <w:r w:rsidRPr="00F73D2A">
              <w:rPr>
                <w:rFonts w:ascii="Times New Roman" w:hAnsi="Times New Roman" w:cs="Times New Roman"/>
              </w:rPr>
              <w:t>arsas švarus, be trikdžių, subalansuotas tarp registrų ir kanalų, tinkamas koncertinei erdvei</w:t>
            </w:r>
          </w:p>
        </w:tc>
        <w:tc>
          <w:tcPr>
            <w:tcW w:w="1496" w:type="dxa"/>
            <w:tcBorders>
              <w:top w:val="single" w:sz="4" w:space="0" w:color="000000"/>
              <w:left w:val="single" w:sz="4" w:space="0" w:color="000000"/>
              <w:bottom w:val="single" w:sz="4" w:space="0" w:color="000000"/>
              <w:right w:val="single" w:sz="4" w:space="0" w:color="000000"/>
            </w:tcBorders>
          </w:tcPr>
          <w:p w14:paraId="4E4B7110" w14:textId="77777777" w:rsidR="0079043E" w:rsidRPr="00557902" w:rsidRDefault="0079043E" w:rsidP="0079043E">
            <w:pPr>
              <w:spacing w:after="0"/>
              <w:jc w:val="center"/>
              <w:rPr>
                <w:rFonts w:ascii="Times New Roman" w:hAnsi="Times New Roman" w:cs="Times New Roman"/>
                <w:lang w:eastAsia="ru-RU"/>
              </w:rPr>
            </w:pPr>
          </w:p>
        </w:tc>
        <w:tc>
          <w:tcPr>
            <w:tcW w:w="1503" w:type="dxa"/>
            <w:tcBorders>
              <w:top w:val="single" w:sz="4" w:space="0" w:color="000000"/>
              <w:left w:val="single" w:sz="4" w:space="0" w:color="000000"/>
              <w:bottom w:val="single" w:sz="4" w:space="0" w:color="000000"/>
              <w:right w:val="single" w:sz="4" w:space="0" w:color="000000"/>
            </w:tcBorders>
          </w:tcPr>
          <w:p w14:paraId="3F3D5857" w14:textId="3A9D3F32"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r>
      <w:tr w:rsidR="0079043E" w:rsidRPr="00865ADE" w14:paraId="5A8150BD" w14:textId="77777777" w:rsidTr="00125E8D">
        <w:tc>
          <w:tcPr>
            <w:tcW w:w="988" w:type="dxa"/>
            <w:tcBorders>
              <w:top w:val="single" w:sz="4" w:space="0" w:color="000000"/>
              <w:left w:val="single" w:sz="4" w:space="0" w:color="000000"/>
              <w:bottom w:val="single" w:sz="4" w:space="0" w:color="000000"/>
              <w:right w:val="single" w:sz="4" w:space="0" w:color="000000"/>
            </w:tcBorders>
          </w:tcPr>
          <w:p w14:paraId="273C3A1E" w14:textId="77777777"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tcPr>
          <w:p w14:paraId="4C8E5BC0" w14:textId="2423133A" w:rsidR="0079043E" w:rsidRPr="00125E8D" w:rsidRDefault="0079043E" w:rsidP="0079043E">
            <w:pPr>
              <w:spacing w:after="0"/>
              <w:rPr>
                <w:rFonts w:ascii="Times New Roman" w:hAnsi="Times New Roman" w:cs="Times New Roman"/>
              </w:rPr>
            </w:pPr>
            <w:proofErr w:type="spellStart"/>
            <w:r w:rsidRPr="00125E8D">
              <w:rPr>
                <w:rFonts w:ascii="Times New Roman" w:hAnsi="Times New Roman" w:cs="Times New Roman"/>
              </w:rPr>
              <w:t>Tremuliantų</w:t>
            </w:r>
            <w:proofErr w:type="spellEnd"/>
            <w:r w:rsidRPr="00125E8D">
              <w:rPr>
                <w:rFonts w:ascii="Times New Roman" w:hAnsi="Times New Roman" w:cs="Times New Roman"/>
              </w:rPr>
              <w:t xml:space="preserve"> veikimas ir efektas</w:t>
            </w:r>
            <w:r>
              <w:rPr>
                <w:rFonts w:ascii="Times New Roman" w:hAnsi="Times New Roman" w:cs="Times New Roman"/>
              </w:rPr>
              <w:t xml:space="preserve">: </w:t>
            </w:r>
            <w:proofErr w:type="spellStart"/>
            <w:r>
              <w:rPr>
                <w:rFonts w:ascii="Times New Roman" w:hAnsi="Times New Roman" w:cs="Times New Roman"/>
              </w:rPr>
              <w:t>t</w:t>
            </w:r>
            <w:r w:rsidRPr="00F73D2A">
              <w:rPr>
                <w:rFonts w:ascii="Times New Roman" w:hAnsi="Times New Roman" w:cs="Times New Roman"/>
              </w:rPr>
              <w:t>remuliantai</w:t>
            </w:r>
            <w:proofErr w:type="spellEnd"/>
            <w:r w:rsidRPr="00F73D2A">
              <w:rPr>
                <w:rFonts w:ascii="Times New Roman" w:hAnsi="Times New Roman" w:cs="Times New Roman"/>
              </w:rPr>
              <w:t xml:space="preserve"> veikia sklandžiai, efektas girdimas aiškiai, stilistiškai tinkamas dispozicijai</w:t>
            </w:r>
          </w:p>
        </w:tc>
        <w:tc>
          <w:tcPr>
            <w:tcW w:w="1496" w:type="dxa"/>
            <w:tcBorders>
              <w:top w:val="single" w:sz="4" w:space="0" w:color="000000"/>
              <w:left w:val="single" w:sz="4" w:space="0" w:color="000000"/>
              <w:bottom w:val="single" w:sz="4" w:space="0" w:color="000000"/>
              <w:right w:val="single" w:sz="4" w:space="0" w:color="000000"/>
            </w:tcBorders>
          </w:tcPr>
          <w:p w14:paraId="0C62C033" w14:textId="77777777" w:rsidR="0079043E" w:rsidRPr="00557902" w:rsidRDefault="0079043E" w:rsidP="0079043E">
            <w:pPr>
              <w:spacing w:after="0"/>
              <w:jc w:val="center"/>
              <w:rPr>
                <w:rFonts w:ascii="Times New Roman" w:hAnsi="Times New Roman" w:cs="Times New Roman"/>
                <w:lang w:eastAsia="ru-RU"/>
              </w:rPr>
            </w:pPr>
          </w:p>
        </w:tc>
        <w:tc>
          <w:tcPr>
            <w:tcW w:w="1503" w:type="dxa"/>
            <w:tcBorders>
              <w:top w:val="single" w:sz="4" w:space="0" w:color="000000"/>
              <w:left w:val="single" w:sz="4" w:space="0" w:color="000000"/>
              <w:bottom w:val="single" w:sz="4" w:space="0" w:color="000000"/>
              <w:right w:val="single" w:sz="4" w:space="0" w:color="000000"/>
            </w:tcBorders>
          </w:tcPr>
          <w:p w14:paraId="43742A23" w14:textId="3D8E3E73"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r>
      <w:tr w:rsidR="0079043E" w:rsidRPr="00865ADE" w14:paraId="2992ACFE" w14:textId="77777777" w:rsidTr="00125E8D">
        <w:tc>
          <w:tcPr>
            <w:tcW w:w="988" w:type="dxa"/>
            <w:tcBorders>
              <w:top w:val="single" w:sz="4" w:space="0" w:color="000000"/>
              <w:left w:val="single" w:sz="4" w:space="0" w:color="000000"/>
              <w:bottom w:val="single" w:sz="4" w:space="0" w:color="000000"/>
              <w:right w:val="single" w:sz="4" w:space="0" w:color="000000"/>
            </w:tcBorders>
          </w:tcPr>
          <w:p w14:paraId="3101F1E6" w14:textId="77777777"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tcPr>
          <w:p w14:paraId="32A9DEEB" w14:textId="16DA8CA1" w:rsidR="0079043E" w:rsidRPr="00125E8D" w:rsidRDefault="0079043E" w:rsidP="0079043E">
            <w:pPr>
              <w:spacing w:after="0"/>
              <w:rPr>
                <w:rFonts w:ascii="Times New Roman" w:hAnsi="Times New Roman" w:cs="Times New Roman"/>
              </w:rPr>
            </w:pPr>
            <w:proofErr w:type="spellStart"/>
            <w:r w:rsidRPr="00125E8D">
              <w:rPr>
                <w:rFonts w:ascii="Times New Roman" w:hAnsi="Times New Roman" w:cs="Times New Roman"/>
              </w:rPr>
              <w:t>Švelerio</w:t>
            </w:r>
            <w:proofErr w:type="spellEnd"/>
            <w:r w:rsidRPr="00125E8D">
              <w:rPr>
                <w:rFonts w:ascii="Times New Roman" w:hAnsi="Times New Roman" w:cs="Times New Roman"/>
              </w:rPr>
              <w:t xml:space="preserve"> pedalų jautrumas ir funkcionalumas</w:t>
            </w:r>
            <w:r>
              <w:rPr>
                <w:rFonts w:ascii="Times New Roman" w:hAnsi="Times New Roman" w:cs="Times New Roman"/>
              </w:rPr>
              <w:t>: p</w:t>
            </w:r>
            <w:r w:rsidRPr="00F73D2A">
              <w:rPr>
                <w:rFonts w:ascii="Times New Roman" w:hAnsi="Times New Roman" w:cs="Times New Roman"/>
              </w:rPr>
              <w:t>edalai reaguoja tiksliai, leidžia sklandžiai reguliuoti garsumo dinamiką grojimo metu</w:t>
            </w:r>
          </w:p>
        </w:tc>
        <w:tc>
          <w:tcPr>
            <w:tcW w:w="1496" w:type="dxa"/>
            <w:tcBorders>
              <w:top w:val="single" w:sz="4" w:space="0" w:color="000000"/>
              <w:left w:val="single" w:sz="4" w:space="0" w:color="000000"/>
              <w:bottom w:val="single" w:sz="4" w:space="0" w:color="000000"/>
              <w:right w:val="single" w:sz="4" w:space="0" w:color="000000"/>
            </w:tcBorders>
          </w:tcPr>
          <w:p w14:paraId="39D9B975" w14:textId="77777777" w:rsidR="0079043E" w:rsidRPr="00557902" w:rsidRDefault="0079043E" w:rsidP="0079043E">
            <w:pPr>
              <w:spacing w:after="0"/>
              <w:jc w:val="center"/>
              <w:rPr>
                <w:rFonts w:ascii="Times New Roman" w:hAnsi="Times New Roman" w:cs="Times New Roman"/>
                <w:lang w:eastAsia="ru-RU"/>
              </w:rPr>
            </w:pPr>
          </w:p>
        </w:tc>
        <w:tc>
          <w:tcPr>
            <w:tcW w:w="1503" w:type="dxa"/>
            <w:tcBorders>
              <w:top w:val="single" w:sz="4" w:space="0" w:color="000000"/>
              <w:left w:val="single" w:sz="4" w:space="0" w:color="000000"/>
              <w:bottom w:val="single" w:sz="4" w:space="0" w:color="000000"/>
              <w:right w:val="single" w:sz="4" w:space="0" w:color="000000"/>
            </w:tcBorders>
          </w:tcPr>
          <w:p w14:paraId="70ACA068" w14:textId="14FEA117"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r>
      <w:tr w:rsidR="0079043E" w:rsidRPr="00865ADE" w14:paraId="71439B9C" w14:textId="77777777" w:rsidTr="00125E8D">
        <w:tc>
          <w:tcPr>
            <w:tcW w:w="988" w:type="dxa"/>
            <w:tcBorders>
              <w:top w:val="single" w:sz="4" w:space="0" w:color="000000"/>
              <w:left w:val="single" w:sz="4" w:space="0" w:color="000000"/>
              <w:bottom w:val="single" w:sz="4" w:space="0" w:color="000000"/>
              <w:right w:val="single" w:sz="4" w:space="0" w:color="000000"/>
            </w:tcBorders>
          </w:tcPr>
          <w:p w14:paraId="18AC12FB" w14:textId="77777777"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tcPr>
          <w:p w14:paraId="1C60F350" w14:textId="5EDF3A62" w:rsidR="0079043E" w:rsidRPr="00125E8D" w:rsidRDefault="0079043E" w:rsidP="0079043E">
            <w:pPr>
              <w:spacing w:after="0"/>
              <w:rPr>
                <w:rFonts w:ascii="Times New Roman" w:hAnsi="Times New Roman" w:cs="Times New Roman"/>
              </w:rPr>
            </w:pPr>
            <w:r w:rsidRPr="00125E8D">
              <w:rPr>
                <w:rFonts w:ascii="Times New Roman" w:hAnsi="Times New Roman" w:cs="Times New Roman"/>
              </w:rPr>
              <w:t xml:space="preserve">Manualinių ir </w:t>
            </w:r>
            <w:proofErr w:type="spellStart"/>
            <w:r w:rsidRPr="00125E8D">
              <w:rPr>
                <w:rFonts w:ascii="Times New Roman" w:hAnsi="Times New Roman" w:cs="Times New Roman"/>
              </w:rPr>
              <w:t>pedalinės</w:t>
            </w:r>
            <w:proofErr w:type="spellEnd"/>
            <w:r w:rsidRPr="00125E8D">
              <w:rPr>
                <w:rFonts w:ascii="Times New Roman" w:hAnsi="Times New Roman" w:cs="Times New Roman"/>
              </w:rPr>
              <w:t xml:space="preserve"> klaviatūrų pojūtis, ergonomika</w:t>
            </w:r>
            <w:r>
              <w:rPr>
                <w:rFonts w:ascii="Times New Roman" w:hAnsi="Times New Roman" w:cs="Times New Roman"/>
              </w:rPr>
              <w:t>: k</w:t>
            </w:r>
            <w:r w:rsidRPr="00F73D2A">
              <w:rPr>
                <w:rFonts w:ascii="Times New Roman" w:hAnsi="Times New Roman" w:cs="Times New Roman"/>
              </w:rPr>
              <w:t>lavišai patogūs, jautrūs, ergonomiškai išdėstyti, tinkami profesionaliam grojimui</w:t>
            </w:r>
          </w:p>
        </w:tc>
        <w:tc>
          <w:tcPr>
            <w:tcW w:w="1496" w:type="dxa"/>
            <w:tcBorders>
              <w:top w:val="single" w:sz="4" w:space="0" w:color="000000"/>
              <w:left w:val="single" w:sz="4" w:space="0" w:color="000000"/>
              <w:bottom w:val="single" w:sz="4" w:space="0" w:color="000000"/>
              <w:right w:val="single" w:sz="4" w:space="0" w:color="000000"/>
            </w:tcBorders>
          </w:tcPr>
          <w:p w14:paraId="4E630C85" w14:textId="77777777" w:rsidR="0079043E" w:rsidRPr="00557902" w:rsidRDefault="0079043E" w:rsidP="0079043E">
            <w:pPr>
              <w:spacing w:after="0"/>
              <w:jc w:val="center"/>
              <w:rPr>
                <w:rFonts w:ascii="Times New Roman" w:hAnsi="Times New Roman" w:cs="Times New Roman"/>
                <w:lang w:eastAsia="ru-RU"/>
              </w:rPr>
            </w:pPr>
          </w:p>
        </w:tc>
        <w:tc>
          <w:tcPr>
            <w:tcW w:w="1503" w:type="dxa"/>
            <w:tcBorders>
              <w:top w:val="single" w:sz="4" w:space="0" w:color="000000"/>
              <w:left w:val="single" w:sz="4" w:space="0" w:color="000000"/>
              <w:bottom w:val="single" w:sz="4" w:space="0" w:color="000000"/>
              <w:right w:val="single" w:sz="4" w:space="0" w:color="000000"/>
            </w:tcBorders>
          </w:tcPr>
          <w:p w14:paraId="48E41698" w14:textId="0776A4A2"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r>
      <w:tr w:rsidR="0079043E" w:rsidRPr="00865ADE" w14:paraId="7A052AAF" w14:textId="77777777" w:rsidTr="00125E8D">
        <w:tc>
          <w:tcPr>
            <w:tcW w:w="988" w:type="dxa"/>
            <w:tcBorders>
              <w:top w:val="single" w:sz="4" w:space="0" w:color="000000"/>
              <w:left w:val="single" w:sz="4" w:space="0" w:color="000000"/>
              <w:bottom w:val="single" w:sz="4" w:space="0" w:color="000000"/>
              <w:right w:val="single" w:sz="4" w:space="0" w:color="000000"/>
            </w:tcBorders>
          </w:tcPr>
          <w:p w14:paraId="7440C82C" w14:textId="77777777"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tcPr>
          <w:p w14:paraId="744C2A28" w14:textId="42162603" w:rsidR="0079043E" w:rsidRPr="00125E8D" w:rsidRDefault="0079043E" w:rsidP="0079043E">
            <w:pPr>
              <w:spacing w:after="0"/>
              <w:rPr>
                <w:rFonts w:ascii="Times New Roman" w:hAnsi="Times New Roman" w:cs="Times New Roman"/>
              </w:rPr>
            </w:pPr>
            <w:proofErr w:type="spellStart"/>
            <w:r w:rsidRPr="00125E8D">
              <w:rPr>
                <w:rFonts w:ascii="Times New Roman" w:hAnsi="Times New Roman" w:cs="Times New Roman"/>
              </w:rPr>
              <w:t>Sekvencerio</w:t>
            </w:r>
            <w:proofErr w:type="spellEnd"/>
            <w:r w:rsidRPr="00125E8D">
              <w:rPr>
                <w:rFonts w:ascii="Times New Roman" w:hAnsi="Times New Roman" w:cs="Times New Roman"/>
              </w:rPr>
              <w:t xml:space="preserve"> veikimas realiomis sąlygomis</w:t>
            </w:r>
            <w:r>
              <w:rPr>
                <w:rFonts w:ascii="Times New Roman" w:hAnsi="Times New Roman" w:cs="Times New Roman"/>
              </w:rPr>
              <w:t xml:space="preserve">: </w:t>
            </w:r>
            <w:proofErr w:type="spellStart"/>
            <w:r>
              <w:rPr>
                <w:rFonts w:ascii="Times New Roman" w:hAnsi="Times New Roman" w:cs="Times New Roman"/>
              </w:rPr>
              <w:t>s</w:t>
            </w:r>
            <w:r w:rsidRPr="00F73D2A">
              <w:rPr>
                <w:rFonts w:ascii="Times New Roman" w:hAnsi="Times New Roman" w:cs="Times New Roman"/>
              </w:rPr>
              <w:t>ekvenceris</w:t>
            </w:r>
            <w:proofErr w:type="spellEnd"/>
            <w:r w:rsidRPr="00F73D2A">
              <w:rPr>
                <w:rFonts w:ascii="Times New Roman" w:hAnsi="Times New Roman" w:cs="Times New Roman"/>
              </w:rPr>
              <w:t xml:space="preserve"> veikia stabiliai, leidžia patogiai išsaugoti ir valdyti registrų kombinacijas</w:t>
            </w:r>
          </w:p>
        </w:tc>
        <w:tc>
          <w:tcPr>
            <w:tcW w:w="1496" w:type="dxa"/>
            <w:tcBorders>
              <w:top w:val="single" w:sz="4" w:space="0" w:color="000000"/>
              <w:left w:val="single" w:sz="4" w:space="0" w:color="000000"/>
              <w:bottom w:val="single" w:sz="4" w:space="0" w:color="000000"/>
              <w:right w:val="single" w:sz="4" w:space="0" w:color="000000"/>
            </w:tcBorders>
          </w:tcPr>
          <w:p w14:paraId="28FA2935" w14:textId="77777777" w:rsidR="0079043E" w:rsidRPr="00557902" w:rsidRDefault="0079043E" w:rsidP="0079043E">
            <w:pPr>
              <w:spacing w:after="0"/>
              <w:jc w:val="center"/>
              <w:rPr>
                <w:rFonts w:ascii="Times New Roman" w:hAnsi="Times New Roman" w:cs="Times New Roman"/>
                <w:lang w:eastAsia="ru-RU"/>
              </w:rPr>
            </w:pPr>
          </w:p>
        </w:tc>
        <w:tc>
          <w:tcPr>
            <w:tcW w:w="1503" w:type="dxa"/>
            <w:tcBorders>
              <w:top w:val="single" w:sz="4" w:space="0" w:color="000000"/>
              <w:left w:val="single" w:sz="4" w:space="0" w:color="000000"/>
              <w:bottom w:val="single" w:sz="4" w:space="0" w:color="000000"/>
              <w:right w:val="single" w:sz="4" w:space="0" w:color="000000"/>
            </w:tcBorders>
          </w:tcPr>
          <w:p w14:paraId="200BA6A7" w14:textId="6D9693F2"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r>
      <w:tr w:rsidR="0079043E" w:rsidRPr="00865ADE" w14:paraId="77E1EB6E" w14:textId="77777777" w:rsidTr="00125E8D">
        <w:tc>
          <w:tcPr>
            <w:tcW w:w="988" w:type="dxa"/>
            <w:tcBorders>
              <w:top w:val="single" w:sz="4" w:space="0" w:color="000000"/>
              <w:left w:val="single" w:sz="4" w:space="0" w:color="000000"/>
              <w:bottom w:val="single" w:sz="4" w:space="0" w:color="000000"/>
              <w:right w:val="single" w:sz="4" w:space="0" w:color="000000"/>
            </w:tcBorders>
          </w:tcPr>
          <w:p w14:paraId="5CFDEBE6" w14:textId="77777777"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tcPr>
          <w:p w14:paraId="144FACA6" w14:textId="124DB99E" w:rsidR="0079043E" w:rsidRPr="00125E8D" w:rsidRDefault="0079043E" w:rsidP="0079043E">
            <w:pPr>
              <w:spacing w:after="0"/>
              <w:rPr>
                <w:rFonts w:ascii="Times New Roman" w:hAnsi="Times New Roman" w:cs="Times New Roman"/>
              </w:rPr>
            </w:pPr>
            <w:proofErr w:type="spellStart"/>
            <w:r w:rsidRPr="00125E8D">
              <w:rPr>
                <w:rFonts w:ascii="Times New Roman" w:hAnsi="Times New Roman" w:cs="Times New Roman"/>
              </w:rPr>
              <w:t>Temperacijų</w:t>
            </w:r>
            <w:proofErr w:type="spellEnd"/>
            <w:r w:rsidRPr="00125E8D">
              <w:rPr>
                <w:rFonts w:ascii="Times New Roman" w:hAnsi="Times New Roman" w:cs="Times New Roman"/>
              </w:rPr>
              <w:t xml:space="preserve"> ir derinimo aukščio reguliavimo efektyvumas</w:t>
            </w:r>
            <w:r>
              <w:rPr>
                <w:rFonts w:ascii="Times New Roman" w:hAnsi="Times New Roman" w:cs="Times New Roman"/>
              </w:rPr>
              <w:t xml:space="preserve">: </w:t>
            </w:r>
            <w:proofErr w:type="spellStart"/>
            <w:r>
              <w:rPr>
                <w:rFonts w:ascii="Times New Roman" w:hAnsi="Times New Roman" w:cs="Times New Roman"/>
              </w:rPr>
              <w:t>t</w:t>
            </w:r>
            <w:r w:rsidRPr="00F73D2A">
              <w:rPr>
                <w:rFonts w:ascii="Times New Roman" w:hAnsi="Times New Roman" w:cs="Times New Roman"/>
              </w:rPr>
              <w:t>emperacijos</w:t>
            </w:r>
            <w:proofErr w:type="spellEnd"/>
            <w:r w:rsidRPr="00F73D2A">
              <w:rPr>
                <w:rFonts w:ascii="Times New Roman" w:hAnsi="Times New Roman" w:cs="Times New Roman"/>
              </w:rPr>
              <w:t xml:space="preserve"> ir derinimo aukštis keičiasi tiksliai, girdimas aiškus skirtumas tarp sistemų</w:t>
            </w:r>
          </w:p>
        </w:tc>
        <w:tc>
          <w:tcPr>
            <w:tcW w:w="1496" w:type="dxa"/>
            <w:tcBorders>
              <w:top w:val="single" w:sz="4" w:space="0" w:color="000000"/>
              <w:left w:val="single" w:sz="4" w:space="0" w:color="000000"/>
              <w:bottom w:val="single" w:sz="4" w:space="0" w:color="000000"/>
              <w:right w:val="single" w:sz="4" w:space="0" w:color="000000"/>
            </w:tcBorders>
          </w:tcPr>
          <w:p w14:paraId="4F9F2AD4" w14:textId="77777777" w:rsidR="0079043E" w:rsidRPr="00557902" w:rsidRDefault="0079043E" w:rsidP="0079043E">
            <w:pPr>
              <w:spacing w:after="0"/>
              <w:jc w:val="center"/>
              <w:rPr>
                <w:rFonts w:ascii="Times New Roman" w:hAnsi="Times New Roman" w:cs="Times New Roman"/>
                <w:lang w:eastAsia="ru-RU"/>
              </w:rPr>
            </w:pPr>
          </w:p>
        </w:tc>
        <w:tc>
          <w:tcPr>
            <w:tcW w:w="1503" w:type="dxa"/>
            <w:tcBorders>
              <w:top w:val="single" w:sz="4" w:space="0" w:color="000000"/>
              <w:left w:val="single" w:sz="4" w:space="0" w:color="000000"/>
              <w:bottom w:val="single" w:sz="4" w:space="0" w:color="000000"/>
              <w:right w:val="single" w:sz="4" w:space="0" w:color="000000"/>
            </w:tcBorders>
          </w:tcPr>
          <w:p w14:paraId="283AEEA5" w14:textId="07E6AAA3"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r>
      <w:tr w:rsidR="0079043E" w:rsidRPr="00865ADE" w14:paraId="2ABD3C65" w14:textId="77777777" w:rsidTr="00125E8D">
        <w:tc>
          <w:tcPr>
            <w:tcW w:w="988" w:type="dxa"/>
            <w:tcBorders>
              <w:top w:val="single" w:sz="4" w:space="0" w:color="000000"/>
              <w:left w:val="single" w:sz="4" w:space="0" w:color="000000"/>
              <w:bottom w:val="single" w:sz="4" w:space="0" w:color="000000"/>
              <w:right w:val="single" w:sz="4" w:space="0" w:color="000000"/>
            </w:tcBorders>
          </w:tcPr>
          <w:p w14:paraId="535FCDC0" w14:textId="77777777"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tcPr>
          <w:p w14:paraId="1D652F72" w14:textId="1E2008CD" w:rsidR="0079043E" w:rsidRPr="00125E8D" w:rsidRDefault="0079043E" w:rsidP="0079043E">
            <w:pPr>
              <w:spacing w:after="0"/>
              <w:rPr>
                <w:rFonts w:ascii="Times New Roman" w:hAnsi="Times New Roman" w:cs="Times New Roman"/>
              </w:rPr>
            </w:pPr>
            <w:r w:rsidRPr="00125E8D">
              <w:rPr>
                <w:rFonts w:ascii="Times New Roman" w:hAnsi="Times New Roman" w:cs="Times New Roman"/>
              </w:rPr>
              <w:t>Reverberacijos efektas realioje erdvėje</w:t>
            </w:r>
            <w:r>
              <w:rPr>
                <w:rFonts w:ascii="Times New Roman" w:hAnsi="Times New Roman" w:cs="Times New Roman"/>
              </w:rPr>
              <w:t xml:space="preserve">: </w:t>
            </w:r>
            <w:proofErr w:type="spellStart"/>
            <w:r w:rsidRPr="00F73D2A">
              <w:rPr>
                <w:rFonts w:ascii="Times New Roman" w:hAnsi="Times New Roman" w:cs="Times New Roman"/>
              </w:rPr>
              <w:t>Reverb</w:t>
            </w:r>
            <w:proofErr w:type="spellEnd"/>
            <w:r w:rsidRPr="00F73D2A">
              <w:rPr>
                <w:rFonts w:ascii="Times New Roman" w:hAnsi="Times New Roman" w:cs="Times New Roman"/>
              </w:rPr>
              <w:t xml:space="preserve"> efektas natūralus, pritaikomas pagal erdvės akustiką, neperkrauna garso</w:t>
            </w:r>
          </w:p>
        </w:tc>
        <w:tc>
          <w:tcPr>
            <w:tcW w:w="1496" w:type="dxa"/>
            <w:tcBorders>
              <w:top w:val="single" w:sz="4" w:space="0" w:color="000000"/>
              <w:left w:val="single" w:sz="4" w:space="0" w:color="000000"/>
              <w:bottom w:val="single" w:sz="4" w:space="0" w:color="000000"/>
              <w:right w:val="single" w:sz="4" w:space="0" w:color="000000"/>
            </w:tcBorders>
          </w:tcPr>
          <w:p w14:paraId="4DD9E315" w14:textId="77777777" w:rsidR="0079043E" w:rsidRPr="00557902" w:rsidRDefault="0079043E" w:rsidP="0079043E">
            <w:pPr>
              <w:spacing w:after="0"/>
              <w:jc w:val="center"/>
              <w:rPr>
                <w:rFonts w:ascii="Times New Roman" w:hAnsi="Times New Roman" w:cs="Times New Roman"/>
                <w:lang w:eastAsia="ru-RU"/>
              </w:rPr>
            </w:pPr>
          </w:p>
        </w:tc>
        <w:tc>
          <w:tcPr>
            <w:tcW w:w="1503" w:type="dxa"/>
            <w:tcBorders>
              <w:top w:val="single" w:sz="4" w:space="0" w:color="000000"/>
              <w:left w:val="single" w:sz="4" w:space="0" w:color="000000"/>
              <w:bottom w:val="single" w:sz="4" w:space="0" w:color="000000"/>
              <w:right w:val="single" w:sz="4" w:space="0" w:color="000000"/>
            </w:tcBorders>
          </w:tcPr>
          <w:p w14:paraId="3AE97F16" w14:textId="372CDC3F"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r>
      <w:tr w:rsidR="0079043E" w:rsidRPr="00865ADE" w14:paraId="0FC1EDAE" w14:textId="77777777" w:rsidTr="00125E8D">
        <w:tc>
          <w:tcPr>
            <w:tcW w:w="988" w:type="dxa"/>
            <w:tcBorders>
              <w:top w:val="single" w:sz="4" w:space="0" w:color="000000"/>
              <w:left w:val="single" w:sz="4" w:space="0" w:color="000000"/>
              <w:bottom w:val="single" w:sz="4" w:space="0" w:color="000000"/>
              <w:right w:val="single" w:sz="4" w:space="0" w:color="000000"/>
            </w:tcBorders>
          </w:tcPr>
          <w:p w14:paraId="58A59825" w14:textId="77777777" w:rsidR="0079043E" w:rsidRPr="00125E8D" w:rsidRDefault="0079043E" w:rsidP="0079043E">
            <w:pPr>
              <w:pStyle w:val="Sraopastraipa"/>
              <w:numPr>
                <w:ilvl w:val="0"/>
                <w:numId w:val="21"/>
              </w:numPr>
            </w:pPr>
          </w:p>
        </w:tc>
        <w:tc>
          <w:tcPr>
            <w:tcW w:w="5641" w:type="dxa"/>
            <w:tcBorders>
              <w:top w:val="single" w:sz="4" w:space="0" w:color="000000"/>
              <w:left w:val="single" w:sz="4" w:space="0" w:color="000000"/>
              <w:bottom w:val="single" w:sz="4" w:space="0" w:color="000000"/>
              <w:right w:val="single" w:sz="4" w:space="0" w:color="000000"/>
            </w:tcBorders>
          </w:tcPr>
          <w:p w14:paraId="63CA9D21" w14:textId="3B998410" w:rsidR="0079043E" w:rsidRPr="00125E8D" w:rsidRDefault="0079043E" w:rsidP="0079043E">
            <w:pPr>
              <w:spacing w:after="0"/>
              <w:rPr>
                <w:rFonts w:ascii="Times New Roman" w:hAnsi="Times New Roman" w:cs="Times New Roman"/>
              </w:rPr>
            </w:pPr>
            <w:r w:rsidRPr="00125E8D">
              <w:rPr>
                <w:rFonts w:ascii="Times New Roman" w:hAnsi="Times New Roman" w:cs="Times New Roman"/>
              </w:rPr>
              <w:t>Bendras vargonų skambesio autentiškumas ir stilistinis atitikimas</w:t>
            </w:r>
            <w:r>
              <w:rPr>
                <w:rFonts w:ascii="Times New Roman" w:hAnsi="Times New Roman" w:cs="Times New Roman"/>
              </w:rPr>
              <w:t>: s</w:t>
            </w:r>
            <w:r w:rsidRPr="00F73D2A">
              <w:rPr>
                <w:rFonts w:ascii="Times New Roman" w:hAnsi="Times New Roman" w:cs="Times New Roman"/>
              </w:rPr>
              <w:t>kambesys artimas vamzdiniams vargonams, stilistiškai atitinka nurodytus muzikinius laikotarpius</w:t>
            </w:r>
          </w:p>
        </w:tc>
        <w:tc>
          <w:tcPr>
            <w:tcW w:w="1496" w:type="dxa"/>
            <w:tcBorders>
              <w:top w:val="single" w:sz="4" w:space="0" w:color="000000"/>
              <w:left w:val="single" w:sz="4" w:space="0" w:color="000000"/>
              <w:bottom w:val="single" w:sz="4" w:space="0" w:color="000000"/>
              <w:right w:val="single" w:sz="4" w:space="0" w:color="000000"/>
            </w:tcBorders>
          </w:tcPr>
          <w:p w14:paraId="6EFAE516" w14:textId="77777777" w:rsidR="0079043E" w:rsidRPr="00557902" w:rsidRDefault="0079043E" w:rsidP="0079043E">
            <w:pPr>
              <w:spacing w:after="0"/>
              <w:jc w:val="center"/>
              <w:rPr>
                <w:rFonts w:ascii="Times New Roman" w:hAnsi="Times New Roman" w:cs="Times New Roman"/>
                <w:lang w:eastAsia="ru-RU"/>
              </w:rPr>
            </w:pPr>
          </w:p>
        </w:tc>
        <w:tc>
          <w:tcPr>
            <w:tcW w:w="1503" w:type="dxa"/>
            <w:tcBorders>
              <w:top w:val="single" w:sz="4" w:space="0" w:color="000000"/>
              <w:left w:val="single" w:sz="4" w:space="0" w:color="000000"/>
              <w:bottom w:val="single" w:sz="4" w:space="0" w:color="000000"/>
              <w:right w:val="single" w:sz="4" w:space="0" w:color="000000"/>
            </w:tcBorders>
          </w:tcPr>
          <w:p w14:paraId="2A335EA0" w14:textId="4F0A3D18" w:rsidR="0079043E" w:rsidRPr="00557902" w:rsidRDefault="0079043E" w:rsidP="0079043E">
            <w:pPr>
              <w:spacing w:after="0"/>
              <w:jc w:val="center"/>
              <w:rPr>
                <w:rFonts w:ascii="Times New Roman" w:hAnsi="Times New Roman" w:cs="Times New Roman"/>
              </w:rPr>
            </w:pPr>
            <w:r w:rsidRPr="00557902">
              <w:rPr>
                <w:rFonts w:ascii="Times New Roman" w:hAnsi="Times New Roman" w:cs="Times New Roman"/>
                <w:lang w:eastAsia="ru-RU"/>
              </w:rPr>
              <w:sym w:font="Wingdings" w:char="F0FC"/>
            </w:r>
          </w:p>
        </w:tc>
      </w:tr>
    </w:tbl>
    <w:p w14:paraId="6967EA26" w14:textId="5A89D6D0" w:rsidR="00374C1D" w:rsidRPr="00865ADE" w:rsidRDefault="00374C1D" w:rsidP="00374C1D">
      <w:pPr>
        <w:pStyle w:val="Sraopastraipa"/>
        <w:ind w:left="709"/>
      </w:pPr>
    </w:p>
    <w:p w14:paraId="578A8CDE" w14:textId="099BB5BD" w:rsidR="004154CA" w:rsidRPr="00E15A18" w:rsidRDefault="005C7F0A" w:rsidP="002A79C1">
      <w:pPr>
        <w:pStyle w:val="Sraopastraipa"/>
        <w:numPr>
          <w:ilvl w:val="0"/>
          <w:numId w:val="9"/>
        </w:numPr>
      </w:pPr>
      <w:r w:rsidRPr="00865ADE">
        <w:t>Pirkimo ekspertams paliekama teisė visais atvejais įvertinti ir tuos punktus, kurie šiame pirkimo dokumentų priede nėra pažymėti „</w:t>
      </w:r>
      <w:r w:rsidR="00CE4EE1" w:rsidRPr="00865ADE">
        <w:rPr>
          <w:lang w:eastAsia="ru-RU"/>
        </w:rPr>
        <w:sym w:font="Wingdings" w:char="F0FC"/>
      </w:r>
      <w:r w:rsidRPr="00865ADE">
        <w:t>“, t. y. kad atitikimą vertina ekspertai.</w:t>
      </w:r>
    </w:p>
    <w:p w14:paraId="2F27AE5B" w14:textId="77777777" w:rsidR="004154CA" w:rsidRDefault="004154CA" w:rsidP="002A79C1">
      <w:pPr>
        <w:pStyle w:val="Sraopastraipa"/>
        <w:ind w:left="709"/>
        <w:jc w:val="center"/>
      </w:pPr>
    </w:p>
    <w:p w14:paraId="360FCFC9" w14:textId="1CB716A3" w:rsidR="00CE4EE1" w:rsidRPr="00E15A18" w:rsidRDefault="00CE4EE1" w:rsidP="002A79C1">
      <w:pPr>
        <w:pStyle w:val="Sraopastraipa"/>
        <w:ind w:left="709"/>
        <w:jc w:val="center"/>
        <w:rPr>
          <w:b/>
          <w:bCs/>
        </w:rPr>
      </w:pPr>
      <w:r w:rsidRPr="00E15A18">
        <w:rPr>
          <w:b/>
          <w:bCs/>
        </w:rPr>
        <w:t>III</w:t>
      </w:r>
      <w:r w:rsidR="009D62DF" w:rsidRPr="00E15A18">
        <w:rPr>
          <w:b/>
          <w:bCs/>
        </w:rPr>
        <w:t>.</w:t>
      </w:r>
      <w:r w:rsidRPr="00E15A18">
        <w:rPr>
          <w:b/>
          <w:bCs/>
        </w:rPr>
        <w:t xml:space="preserve"> TREČIASIS INSTRUMENTŲ VERTINIMO ETAPAS</w:t>
      </w:r>
    </w:p>
    <w:p w14:paraId="1DE62102" w14:textId="77777777" w:rsidR="00E15A18" w:rsidRPr="00865ADE" w:rsidRDefault="00E15A18" w:rsidP="002A79C1">
      <w:pPr>
        <w:pStyle w:val="Sraopastraipa"/>
        <w:ind w:left="709"/>
        <w:jc w:val="center"/>
      </w:pPr>
    </w:p>
    <w:p w14:paraId="1C077C5B" w14:textId="3F1743C3" w:rsidR="00CE4EE1" w:rsidRPr="00865ADE" w:rsidRDefault="00CE4EE1" w:rsidP="002A79C1">
      <w:pPr>
        <w:pStyle w:val="Sraopastraipa"/>
        <w:numPr>
          <w:ilvl w:val="0"/>
          <w:numId w:val="9"/>
        </w:numPr>
      </w:pPr>
      <w:r w:rsidRPr="00865ADE">
        <w:t>Tiekėjas privalo savo sąskaita sudaryti sąlygas perkančiosios organizacijos atstovams (ekspertams) įvertinti tiekėjo pasiūlyme siūlomos prekės modelį, kad tiekėjų pasiūlymai galėtų būti palyginti ir įvertinti, šiomis sąlygomis:</w:t>
      </w:r>
    </w:p>
    <w:p w14:paraId="329FD9C3" w14:textId="3C2214B2" w:rsidR="00DB2E64" w:rsidRDefault="00DB2E64" w:rsidP="002A79C1">
      <w:pPr>
        <w:pStyle w:val="Sraopastraipa"/>
        <w:numPr>
          <w:ilvl w:val="1"/>
          <w:numId w:val="9"/>
        </w:numPr>
      </w:pPr>
      <w:r>
        <w:t>t</w:t>
      </w:r>
      <w:r w:rsidRPr="00DB2E64">
        <w:t>uo atveju, jeigu tiekėjo pasiūlyme pasiūlytos prekės modelio tiekėjas negali pristatyti perkančiosios organizacijos adresu ekspertams vertinti, prekės vertinimas vykdomas tiekėjo parinktose, tam pritaikytose / tinkančiose patalpose, kurios turi būti suderintos su perkančiąja organizacija, šiomis sąlygomis:</w:t>
      </w:r>
    </w:p>
    <w:p w14:paraId="2A8BFAF2" w14:textId="77777777" w:rsidR="00DB2E64" w:rsidRDefault="00DB2E64" w:rsidP="002A79C1">
      <w:pPr>
        <w:pStyle w:val="Sraopastraipa"/>
        <w:numPr>
          <w:ilvl w:val="2"/>
          <w:numId w:val="9"/>
        </w:numPr>
      </w:pPr>
      <w:r w:rsidRPr="00DB2E64">
        <w:t>Ekspertinis vertinimas turi vykti ne vėliau kaip 14 kalendorinių dienų nuo perkančiosios organizacijos prašymo sudaryti sąlygas įvertinti siūlomo instrumento modelį;</w:t>
      </w:r>
    </w:p>
    <w:p w14:paraId="2201F370" w14:textId="77777777" w:rsidR="00DB2E64" w:rsidRDefault="00DB2E64" w:rsidP="002A79C1">
      <w:pPr>
        <w:pStyle w:val="Sraopastraipa"/>
        <w:numPr>
          <w:ilvl w:val="2"/>
          <w:numId w:val="9"/>
        </w:numPr>
      </w:pPr>
      <w:r w:rsidRPr="00DB2E64">
        <w:t>Tiekėjas privalo apmokėti ekspertų kelionės išlaidas. Perkančioji organizacija šių išlaidų nekompensuoja;</w:t>
      </w:r>
    </w:p>
    <w:p w14:paraId="3C89D023" w14:textId="77777777" w:rsidR="00DB2E64" w:rsidRDefault="00DB2E64" w:rsidP="002A79C1">
      <w:pPr>
        <w:pStyle w:val="Sraopastraipa"/>
        <w:numPr>
          <w:ilvl w:val="2"/>
          <w:numId w:val="9"/>
        </w:numPr>
      </w:pPr>
      <w:r w:rsidRPr="00DB2E64">
        <w:t>prekės vertinimui turi būti pateiktas tiekėjo pasiūlyme siūlomas prekės modelis. Prekė turi būti suderinta ir paruošta vertinimui;</w:t>
      </w:r>
    </w:p>
    <w:p w14:paraId="0726810C" w14:textId="01996211" w:rsidR="00DB2E64" w:rsidRDefault="00DB2E64" w:rsidP="002A79C1">
      <w:pPr>
        <w:pStyle w:val="Sraopastraipa"/>
        <w:numPr>
          <w:ilvl w:val="2"/>
          <w:numId w:val="9"/>
        </w:numPr>
      </w:pPr>
      <w:r w:rsidRPr="00DB2E64">
        <w:t>vertinimui turi būti skirta pakankamai laiko, kad kiekvienas ekspertas galėtų įvertinti prekę, tačiau ne mažiau kaip 2,5 val. vienai prekei.</w:t>
      </w:r>
    </w:p>
    <w:p w14:paraId="7453DA79" w14:textId="3859969A" w:rsidR="00DB2E64" w:rsidRDefault="00DB2E64" w:rsidP="002A79C1">
      <w:pPr>
        <w:pStyle w:val="Sraopastraipa"/>
        <w:numPr>
          <w:ilvl w:val="1"/>
          <w:numId w:val="9"/>
        </w:numPr>
      </w:pPr>
      <w:r w:rsidRPr="00DB2E64">
        <w:t>tuo atveju, jeigu tiekėjo pasiūlyme pasiūlytos prekės modelį tiekėjas gali pristatyti perkančiosios organizacijos adresu ekspertams vertinti, prekės vertinimas vykdomas perkančiosios organizacijos adresu Vytauto g. 113, Šiauliai, Lietuva</w:t>
      </w:r>
      <w:r>
        <w:t>,</w:t>
      </w:r>
      <w:r w:rsidRPr="00DB2E64">
        <w:t xml:space="preserve"> šiomis sąlygomis:</w:t>
      </w:r>
    </w:p>
    <w:p w14:paraId="1C6903D8" w14:textId="18E0083A" w:rsidR="00DB2E64" w:rsidRDefault="00DB2E64" w:rsidP="002A79C1">
      <w:pPr>
        <w:pStyle w:val="Sraopastraipa"/>
        <w:numPr>
          <w:ilvl w:val="2"/>
          <w:numId w:val="9"/>
        </w:numPr>
      </w:pPr>
      <w:r w:rsidRPr="00DB2E64">
        <w:t>Ekspertinis vertinimas turi vykti ne vėliau, kaip per 14 kalendorinių dienų nuo perkančiosios organizacijos prašymo sudaryti sąlygas įvertinti siūlomo</w:t>
      </w:r>
      <w:r w:rsidR="00F73D2A">
        <w:t xml:space="preserve">s prekės </w:t>
      </w:r>
      <w:r w:rsidRPr="00DB2E64">
        <w:t>modelį;</w:t>
      </w:r>
    </w:p>
    <w:p w14:paraId="0DD6ECAF" w14:textId="17FBF625" w:rsidR="00DB2E64" w:rsidRDefault="00DB2E64" w:rsidP="002A79C1">
      <w:pPr>
        <w:pStyle w:val="Sraopastraipa"/>
        <w:numPr>
          <w:ilvl w:val="2"/>
          <w:numId w:val="9"/>
        </w:numPr>
      </w:pPr>
      <w:r w:rsidRPr="00DB2E64">
        <w:t>Tiekėjas savo sąskaita pasirūpina prekės transportavimo</w:t>
      </w:r>
      <w:r w:rsidR="00F73D2A">
        <w:t xml:space="preserve"> (ir </w:t>
      </w:r>
      <w:proofErr w:type="spellStart"/>
      <w:r w:rsidR="00F73D2A">
        <w:t>audio</w:t>
      </w:r>
      <w:proofErr w:type="spellEnd"/>
      <w:r w:rsidR="00F73D2A">
        <w:t xml:space="preserve"> sistemos montavimo ant sienos)</w:t>
      </w:r>
      <w:r w:rsidRPr="00DB2E64">
        <w:t xml:space="preserve"> iki perkančiosios organizacijos vietos adreso (Vytauto g. 113, Šiauliai, Lietuva) konkrečių, perkančiosios organizacijos nurodytų vietos adresu esančių patalpų (pvz. auditorija, klasė, salė ir pan.). Perkančioji organizacija šių išlaidų nekompensuoja;</w:t>
      </w:r>
    </w:p>
    <w:p w14:paraId="3ED15F7B" w14:textId="63E75F52" w:rsidR="00DB2E64" w:rsidRDefault="00DB2E64" w:rsidP="002A79C1">
      <w:pPr>
        <w:pStyle w:val="Sraopastraipa"/>
        <w:numPr>
          <w:ilvl w:val="2"/>
          <w:numId w:val="9"/>
        </w:numPr>
      </w:pPr>
      <w:r w:rsidRPr="00DB2E64">
        <w:t>prekės vertinimui turi būti pateiktas tiekėjo pasiūlyme siūlomas prekės modelis. Prekė turi būti paruošta vertinimui;</w:t>
      </w:r>
    </w:p>
    <w:p w14:paraId="7BD85212" w14:textId="2B76D6F9" w:rsidR="00DB2E64" w:rsidRDefault="00DB2E64" w:rsidP="002A79C1">
      <w:pPr>
        <w:pStyle w:val="Sraopastraipa"/>
        <w:numPr>
          <w:ilvl w:val="2"/>
          <w:numId w:val="9"/>
        </w:numPr>
      </w:pPr>
      <w:r w:rsidRPr="00DB2E64">
        <w:t>vertinimui turi būti skirta pakankamai laiko, kad kiekvienas ekspertas galėtų įvertinti prekę, tačiau ne mažiau kaip 2,5 val. vienai prekei.</w:t>
      </w:r>
    </w:p>
    <w:p w14:paraId="3D84FC9D" w14:textId="5DD9C9FB" w:rsidR="002F3323" w:rsidRPr="00865ADE" w:rsidRDefault="002F3323" w:rsidP="002A79C1">
      <w:pPr>
        <w:pStyle w:val="Sraopastraipa"/>
        <w:numPr>
          <w:ilvl w:val="1"/>
          <w:numId w:val="9"/>
        </w:numPr>
      </w:pPr>
      <w:r w:rsidRPr="00865ADE">
        <w:lastRenderedPageBreak/>
        <w:t>Ekonomiškai naudingiausias pasiūlymas bus išrenkamas pagal šiuos kokybinius vertinimo kriterijus:</w:t>
      </w:r>
    </w:p>
    <w:p w14:paraId="1BA6E881" w14:textId="16A31399" w:rsidR="00FF2BBF" w:rsidRDefault="00FF2BBF" w:rsidP="002A79C1">
      <w:pPr>
        <w:pStyle w:val="Sraopastraipa"/>
        <w:ind w:left="709"/>
      </w:pPr>
    </w:p>
    <w:p w14:paraId="24267727" w14:textId="77777777" w:rsidR="002A79C1" w:rsidRDefault="002A79C1" w:rsidP="002A79C1">
      <w:pPr>
        <w:pStyle w:val="Sraopastraipa"/>
        <w:ind w:left="709"/>
      </w:pPr>
    </w:p>
    <w:p w14:paraId="07F12EAE" w14:textId="77777777" w:rsidR="008E6D7A" w:rsidRPr="008E6D7A" w:rsidRDefault="008E6D7A" w:rsidP="008E6D7A">
      <w:pPr>
        <w:pStyle w:val="Antrat"/>
        <w:rPr>
          <w:rFonts w:cs="Times New Roman"/>
        </w:rPr>
      </w:pPr>
      <w:bookmarkStart w:id="0" w:name="_Ref121923712"/>
      <w:bookmarkStart w:id="1" w:name="_Ref121923728"/>
      <w:r>
        <w:rPr>
          <w:rFonts w:cs="Times New Roman"/>
        </w:rPr>
        <w:t xml:space="preserve">1 </w:t>
      </w:r>
      <w:r w:rsidRPr="008E6D7A">
        <w:rPr>
          <w:rFonts w:cs="Times New Roman"/>
        </w:rPr>
        <w:t xml:space="preserve">lentelė. </w:t>
      </w:r>
      <w:r w:rsidRPr="008E6D7A">
        <w:rPr>
          <w:rFonts w:cs="Times New Roman"/>
          <w:b w:val="0"/>
          <w:bCs/>
        </w:rPr>
        <w:t>Pasiūlymų vertinimo kriterijai</w:t>
      </w:r>
      <w:bookmarkEnd w:id="0"/>
      <w:bookmarkEnd w:id="1"/>
    </w:p>
    <w:tbl>
      <w:tblPr>
        <w:tblStyle w:val="Lentelstinklelis"/>
        <w:tblpPr w:leftFromText="180" w:rightFromText="180" w:vertAnchor="text" w:tblpY="1"/>
        <w:tblOverlap w:val="never"/>
        <w:tblW w:w="5000" w:type="pct"/>
        <w:tblLook w:val="04A0" w:firstRow="1" w:lastRow="0" w:firstColumn="1" w:lastColumn="0" w:noHBand="0" w:noVBand="1"/>
      </w:tblPr>
      <w:tblGrid>
        <w:gridCol w:w="1712"/>
        <w:gridCol w:w="4600"/>
        <w:gridCol w:w="1879"/>
        <w:gridCol w:w="397"/>
        <w:gridCol w:w="1040"/>
      </w:tblGrid>
      <w:tr w:rsidR="00557902" w:rsidRPr="008E6D7A" w14:paraId="2FE8B988" w14:textId="77777777" w:rsidTr="004154CA">
        <w:trPr>
          <w:tblHeader/>
        </w:trPr>
        <w:tc>
          <w:tcPr>
            <w:tcW w:w="3278" w:type="pct"/>
            <w:gridSpan w:val="2"/>
            <w:tcBorders>
              <w:top w:val="single" w:sz="4" w:space="0" w:color="auto"/>
              <w:left w:val="single" w:sz="4" w:space="0" w:color="auto"/>
              <w:bottom w:val="single" w:sz="4" w:space="0" w:color="auto"/>
              <w:right w:val="single" w:sz="4" w:space="0" w:color="auto"/>
            </w:tcBorders>
            <w:vAlign w:val="center"/>
            <w:hideMark/>
          </w:tcPr>
          <w:p w14:paraId="4A987AE3" w14:textId="77777777" w:rsidR="00557902" w:rsidRPr="008E6D7A" w:rsidRDefault="00557902" w:rsidP="00205062">
            <w:pPr>
              <w:jc w:val="center"/>
              <w:rPr>
                <w:b/>
                <w:bCs/>
                <w:lang w:eastAsia="en-US"/>
              </w:rPr>
            </w:pPr>
            <w:r w:rsidRPr="008E6D7A">
              <w:rPr>
                <w:b/>
                <w:bCs/>
              </w:rPr>
              <w:t>Vertinimo kriterijus</w:t>
            </w:r>
          </w:p>
        </w:tc>
        <w:tc>
          <w:tcPr>
            <w:tcW w:w="976" w:type="pct"/>
            <w:tcBorders>
              <w:top w:val="single" w:sz="4" w:space="0" w:color="auto"/>
              <w:left w:val="single" w:sz="4" w:space="0" w:color="auto"/>
              <w:bottom w:val="single" w:sz="4" w:space="0" w:color="auto"/>
              <w:right w:val="single" w:sz="4" w:space="0" w:color="auto"/>
            </w:tcBorders>
            <w:vAlign w:val="center"/>
            <w:hideMark/>
          </w:tcPr>
          <w:p w14:paraId="1C5275B0" w14:textId="4DA79B8C" w:rsidR="00557902" w:rsidRPr="008E6D7A" w:rsidRDefault="00557902" w:rsidP="00557902">
            <w:pPr>
              <w:jc w:val="center"/>
              <w:rPr>
                <w:b/>
                <w:bCs/>
                <w:lang w:eastAsia="en-US"/>
              </w:rPr>
            </w:pPr>
            <w:r w:rsidRPr="00557902">
              <w:rPr>
                <w:b/>
                <w:bCs/>
              </w:rPr>
              <w:t>Funkcinio</w:t>
            </w:r>
            <w:r>
              <w:rPr>
                <w:b/>
                <w:bCs/>
              </w:rPr>
              <w:t xml:space="preserve"> </w:t>
            </w:r>
            <w:r w:rsidRPr="00557902">
              <w:rPr>
                <w:b/>
                <w:bCs/>
              </w:rPr>
              <w:t>parametro</w:t>
            </w:r>
            <w:r>
              <w:rPr>
                <w:b/>
                <w:bCs/>
              </w:rPr>
              <w:t xml:space="preserve"> </w:t>
            </w:r>
            <w:r w:rsidRPr="00557902">
              <w:rPr>
                <w:b/>
                <w:bCs/>
              </w:rPr>
              <w:t>lyginamasis</w:t>
            </w:r>
            <w:r>
              <w:rPr>
                <w:b/>
                <w:bCs/>
              </w:rPr>
              <w:t xml:space="preserve"> </w:t>
            </w:r>
            <w:r w:rsidRPr="00557902">
              <w:rPr>
                <w:b/>
                <w:bCs/>
              </w:rPr>
              <w:t>svoris</w:t>
            </w:r>
          </w:p>
        </w:tc>
        <w:tc>
          <w:tcPr>
            <w:tcW w:w="746" w:type="pct"/>
            <w:gridSpan w:val="2"/>
            <w:tcBorders>
              <w:top w:val="single" w:sz="4" w:space="0" w:color="auto"/>
              <w:left w:val="single" w:sz="4" w:space="0" w:color="auto"/>
              <w:bottom w:val="single" w:sz="4" w:space="0" w:color="auto"/>
              <w:right w:val="single" w:sz="4" w:space="0" w:color="auto"/>
            </w:tcBorders>
            <w:vAlign w:val="center"/>
            <w:hideMark/>
          </w:tcPr>
          <w:p w14:paraId="2279A62C" w14:textId="305385CE" w:rsidR="00557902" w:rsidRPr="008E6D7A" w:rsidRDefault="00557902" w:rsidP="00557902">
            <w:pPr>
              <w:jc w:val="center"/>
              <w:rPr>
                <w:b/>
                <w:bCs/>
                <w:lang w:eastAsia="en-US"/>
              </w:rPr>
            </w:pPr>
            <w:r w:rsidRPr="00557902">
              <w:rPr>
                <w:b/>
                <w:bCs/>
              </w:rPr>
              <w:t>Lyginamasis svoris</w:t>
            </w:r>
            <w:r>
              <w:rPr>
                <w:b/>
                <w:bCs/>
              </w:rPr>
              <w:t xml:space="preserve"> </w:t>
            </w:r>
            <w:r w:rsidRPr="00557902">
              <w:rPr>
                <w:b/>
                <w:bCs/>
              </w:rPr>
              <w:t>ekonominio</w:t>
            </w:r>
            <w:r>
              <w:rPr>
                <w:b/>
                <w:bCs/>
              </w:rPr>
              <w:t xml:space="preserve"> </w:t>
            </w:r>
            <w:r w:rsidRPr="00557902">
              <w:rPr>
                <w:b/>
                <w:bCs/>
              </w:rPr>
              <w:t>naudingumo</w:t>
            </w:r>
            <w:r>
              <w:rPr>
                <w:b/>
                <w:bCs/>
              </w:rPr>
              <w:t xml:space="preserve"> </w:t>
            </w:r>
            <w:r w:rsidRPr="00557902">
              <w:rPr>
                <w:b/>
                <w:bCs/>
              </w:rPr>
              <w:t>įvertinimuose</w:t>
            </w:r>
          </w:p>
        </w:tc>
      </w:tr>
      <w:tr w:rsidR="00557902" w:rsidRPr="008E6D7A" w14:paraId="5F3926E0" w14:textId="77777777" w:rsidTr="00557902">
        <w:trPr>
          <w:tblHeader/>
        </w:trPr>
        <w:tc>
          <w:tcPr>
            <w:tcW w:w="889" w:type="pct"/>
            <w:tcBorders>
              <w:top w:val="single" w:sz="4" w:space="0" w:color="auto"/>
              <w:left w:val="single" w:sz="4" w:space="0" w:color="auto"/>
              <w:bottom w:val="single" w:sz="4" w:space="0" w:color="auto"/>
              <w:right w:val="single" w:sz="4" w:space="0" w:color="auto"/>
            </w:tcBorders>
            <w:hideMark/>
          </w:tcPr>
          <w:p w14:paraId="0E225E31" w14:textId="77777777" w:rsidR="00557902" w:rsidRPr="008E6D7A" w:rsidRDefault="00557902" w:rsidP="00205062">
            <w:pPr>
              <w:jc w:val="center"/>
              <w:rPr>
                <w:b/>
                <w:bCs/>
                <w:lang w:eastAsia="en-US"/>
              </w:rPr>
            </w:pPr>
            <w:r w:rsidRPr="008E6D7A">
              <w:rPr>
                <w:b/>
                <w:bCs/>
              </w:rPr>
              <w:t>1</w:t>
            </w:r>
          </w:p>
        </w:tc>
        <w:tc>
          <w:tcPr>
            <w:tcW w:w="2389" w:type="pct"/>
            <w:tcBorders>
              <w:top w:val="single" w:sz="4" w:space="0" w:color="auto"/>
              <w:left w:val="single" w:sz="4" w:space="0" w:color="auto"/>
              <w:bottom w:val="single" w:sz="4" w:space="0" w:color="auto"/>
              <w:right w:val="single" w:sz="4" w:space="0" w:color="auto"/>
            </w:tcBorders>
            <w:hideMark/>
          </w:tcPr>
          <w:p w14:paraId="578431BA" w14:textId="77777777" w:rsidR="00557902" w:rsidRPr="008E6D7A" w:rsidRDefault="00557902" w:rsidP="00205062">
            <w:pPr>
              <w:jc w:val="center"/>
              <w:rPr>
                <w:b/>
                <w:bCs/>
                <w:lang w:eastAsia="en-US"/>
              </w:rPr>
            </w:pPr>
            <w:r w:rsidRPr="008E6D7A">
              <w:rPr>
                <w:b/>
                <w:bCs/>
              </w:rPr>
              <w:t>2</w:t>
            </w:r>
          </w:p>
        </w:tc>
        <w:tc>
          <w:tcPr>
            <w:tcW w:w="976" w:type="pct"/>
            <w:tcBorders>
              <w:top w:val="single" w:sz="4" w:space="0" w:color="auto"/>
              <w:left w:val="single" w:sz="4" w:space="0" w:color="auto"/>
              <w:bottom w:val="single" w:sz="4" w:space="0" w:color="auto"/>
              <w:right w:val="single" w:sz="4" w:space="0" w:color="auto"/>
            </w:tcBorders>
            <w:hideMark/>
          </w:tcPr>
          <w:p w14:paraId="61A023F6" w14:textId="77777777" w:rsidR="00557902" w:rsidRPr="008E6D7A" w:rsidRDefault="00557902" w:rsidP="00205062">
            <w:pPr>
              <w:jc w:val="center"/>
              <w:rPr>
                <w:b/>
                <w:bCs/>
                <w:lang w:eastAsia="en-US"/>
              </w:rPr>
            </w:pPr>
            <w:r w:rsidRPr="008E6D7A">
              <w:rPr>
                <w:b/>
                <w:bCs/>
              </w:rPr>
              <w:t>4</w:t>
            </w:r>
          </w:p>
        </w:tc>
        <w:tc>
          <w:tcPr>
            <w:tcW w:w="746" w:type="pct"/>
            <w:gridSpan w:val="2"/>
            <w:tcBorders>
              <w:top w:val="single" w:sz="4" w:space="0" w:color="auto"/>
              <w:left w:val="single" w:sz="4" w:space="0" w:color="auto"/>
              <w:bottom w:val="single" w:sz="4" w:space="0" w:color="auto"/>
              <w:right w:val="single" w:sz="4" w:space="0" w:color="auto"/>
            </w:tcBorders>
            <w:hideMark/>
          </w:tcPr>
          <w:p w14:paraId="57908B34" w14:textId="77777777" w:rsidR="00557902" w:rsidRPr="008E6D7A" w:rsidRDefault="00557902" w:rsidP="00205062">
            <w:pPr>
              <w:jc w:val="center"/>
              <w:rPr>
                <w:b/>
                <w:bCs/>
                <w:lang w:eastAsia="en-US"/>
              </w:rPr>
            </w:pPr>
            <w:r w:rsidRPr="008E6D7A">
              <w:rPr>
                <w:b/>
                <w:bCs/>
              </w:rPr>
              <w:t>5</w:t>
            </w:r>
          </w:p>
        </w:tc>
      </w:tr>
      <w:tr w:rsidR="00557902" w:rsidRPr="008E6D7A" w14:paraId="3CF971F9" w14:textId="77777777" w:rsidTr="0019125B">
        <w:trPr>
          <w:tblHeader/>
        </w:trPr>
        <w:tc>
          <w:tcPr>
            <w:tcW w:w="4254" w:type="pct"/>
            <w:gridSpan w:val="3"/>
            <w:tcBorders>
              <w:top w:val="single" w:sz="4" w:space="0" w:color="000000"/>
              <w:left w:val="single" w:sz="4" w:space="0" w:color="000000"/>
              <w:bottom w:val="single" w:sz="4" w:space="0" w:color="000000"/>
              <w:right w:val="single" w:sz="4" w:space="0" w:color="auto"/>
            </w:tcBorders>
          </w:tcPr>
          <w:p w14:paraId="0C2C50C7" w14:textId="7583FE3F" w:rsidR="00557902" w:rsidRPr="008E6D7A" w:rsidRDefault="00557902" w:rsidP="00557902">
            <w:pPr>
              <w:rPr>
                <w:b/>
                <w:bCs/>
                <w:noProof/>
              </w:rPr>
            </w:pPr>
            <w:r>
              <w:rPr>
                <w:rFonts w:eastAsia="Calibri"/>
                <w:b/>
                <w:noProof/>
                <w:lang w:eastAsia="en-US"/>
              </w:rPr>
              <w:t>PirmasisK</w:t>
            </w:r>
            <w:r w:rsidRPr="005C5343">
              <w:rPr>
                <w:rFonts w:eastAsia="Calibri"/>
                <w:b/>
                <w:noProof/>
                <w:lang w:eastAsia="en-US"/>
              </w:rPr>
              <w:t xml:space="preserve">riterijus: </w:t>
            </w:r>
            <w:r>
              <w:rPr>
                <w:rFonts w:eastAsia="Calibri"/>
                <w:b/>
                <w:noProof/>
                <w:lang w:eastAsia="en-US"/>
              </w:rPr>
              <w:t>kaina (C)</w:t>
            </w:r>
          </w:p>
        </w:tc>
        <w:tc>
          <w:tcPr>
            <w:tcW w:w="746" w:type="pct"/>
            <w:gridSpan w:val="2"/>
            <w:tcBorders>
              <w:top w:val="single" w:sz="4" w:space="0" w:color="auto"/>
              <w:left w:val="single" w:sz="4" w:space="0" w:color="auto"/>
              <w:bottom w:val="single" w:sz="4" w:space="0" w:color="auto"/>
              <w:right w:val="single" w:sz="4" w:space="0" w:color="auto"/>
            </w:tcBorders>
          </w:tcPr>
          <w:p w14:paraId="1B2386DC" w14:textId="0226BA55" w:rsidR="00557902" w:rsidRPr="0019125B" w:rsidRDefault="00557902" w:rsidP="00ED03E2">
            <w:pPr>
              <w:jc w:val="center"/>
              <w:rPr>
                <w:b/>
                <w:bCs/>
              </w:rPr>
            </w:pPr>
            <w:r w:rsidRPr="0019125B">
              <w:rPr>
                <w:b/>
                <w:bCs/>
              </w:rPr>
              <w:t xml:space="preserve">X = </w:t>
            </w:r>
            <w:r w:rsidR="00653AD6" w:rsidRPr="00B409B0">
              <w:rPr>
                <w:b/>
                <w:bCs/>
              </w:rPr>
              <w:t>4</w:t>
            </w:r>
            <w:r w:rsidR="009D62DF" w:rsidRPr="00B409B0">
              <w:rPr>
                <w:b/>
                <w:bCs/>
              </w:rPr>
              <w:t>0</w:t>
            </w:r>
            <w:r w:rsidR="00CA3702" w:rsidRPr="0019125B">
              <w:rPr>
                <w:b/>
                <w:bCs/>
              </w:rPr>
              <w:t xml:space="preserve"> </w:t>
            </w:r>
          </w:p>
        </w:tc>
      </w:tr>
      <w:tr w:rsidR="00557902" w:rsidRPr="008E6D7A" w14:paraId="4EF75C85" w14:textId="77777777" w:rsidTr="00557902">
        <w:trPr>
          <w:tblHeader/>
        </w:trPr>
        <w:tc>
          <w:tcPr>
            <w:tcW w:w="4254" w:type="pct"/>
            <w:gridSpan w:val="3"/>
            <w:tcBorders>
              <w:top w:val="single" w:sz="4" w:space="0" w:color="000000"/>
              <w:left w:val="single" w:sz="4" w:space="0" w:color="000000"/>
              <w:bottom w:val="single" w:sz="4" w:space="0" w:color="000000"/>
              <w:right w:val="single" w:sz="4" w:space="0" w:color="auto"/>
            </w:tcBorders>
          </w:tcPr>
          <w:p w14:paraId="6E21C47E" w14:textId="5490D90A" w:rsidR="00557902" w:rsidRPr="008E6D7A" w:rsidRDefault="00557902" w:rsidP="00557902">
            <w:pPr>
              <w:rPr>
                <w:b/>
                <w:bCs/>
                <w:noProof/>
              </w:rPr>
            </w:pPr>
            <w:r>
              <w:rPr>
                <w:rFonts w:eastAsia="Calibri"/>
                <w:b/>
                <w:noProof/>
                <w:lang w:eastAsia="en-US"/>
              </w:rPr>
              <w:t>Antrasis kriterijus: techninės savybės (</w:t>
            </w:r>
            <w:r w:rsidRPr="004154CA">
              <w:rPr>
                <w:b/>
                <w:bCs/>
                <w:noProof/>
                <w:sz w:val="21"/>
                <w:szCs w:val="21"/>
              </w:rPr>
              <w:t>T</w:t>
            </w:r>
            <w:r w:rsidRPr="004154CA">
              <w:rPr>
                <w:b/>
                <w:bCs/>
                <w:noProof/>
                <w:sz w:val="21"/>
                <w:szCs w:val="21"/>
                <w:vertAlign w:val="subscript"/>
              </w:rPr>
              <w:t>1</w:t>
            </w:r>
            <w:r>
              <w:rPr>
                <w:b/>
                <w:bCs/>
                <w:noProof/>
                <w:sz w:val="21"/>
                <w:szCs w:val="21"/>
              </w:rPr>
              <w:t xml:space="preserve">) </w:t>
            </w:r>
          </w:p>
        </w:tc>
        <w:tc>
          <w:tcPr>
            <w:tcW w:w="746" w:type="pct"/>
            <w:gridSpan w:val="2"/>
            <w:tcBorders>
              <w:top w:val="single" w:sz="4" w:space="0" w:color="auto"/>
              <w:left w:val="single" w:sz="4" w:space="0" w:color="auto"/>
              <w:bottom w:val="single" w:sz="4" w:space="0" w:color="auto"/>
              <w:right w:val="single" w:sz="4" w:space="0" w:color="auto"/>
            </w:tcBorders>
          </w:tcPr>
          <w:p w14:paraId="207BF875" w14:textId="02397610" w:rsidR="00557902" w:rsidRPr="0019125B" w:rsidRDefault="00557902" w:rsidP="00ED03E2">
            <w:pPr>
              <w:jc w:val="center"/>
              <w:rPr>
                <w:b/>
                <w:bCs/>
              </w:rPr>
            </w:pPr>
            <w:r w:rsidRPr="0019125B">
              <w:rPr>
                <w:b/>
                <w:bCs/>
              </w:rPr>
              <w:t>Y</w:t>
            </w:r>
            <w:r w:rsidRPr="0019125B">
              <w:rPr>
                <w:b/>
                <w:bCs/>
                <w:vertAlign w:val="subscript"/>
              </w:rPr>
              <w:t>1</w:t>
            </w:r>
            <w:r w:rsidRPr="0019125B">
              <w:rPr>
                <w:b/>
                <w:bCs/>
              </w:rPr>
              <w:t xml:space="preserve"> = 30</w:t>
            </w:r>
          </w:p>
        </w:tc>
      </w:tr>
      <w:tr w:rsidR="0019125B" w:rsidRPr="008E6D7A" w14:paraId="2F62E085" w14:textId="77777777" w:rsidTr="0063576B">
        <w:trPr>
          <w:trHeight w:val="372"/>
        </w:trPr>
        <w:tc>
          <w:tcPr>
            <w:tcW w:w="889" w:type="pct"/>
            <w:tcBorders>
              <w:top w:val="single" w:sz="4" w:space="0" w:color="auto"/>
              <w:left w:val="single" w:sz="4" w:space="0" w:color="auto"/>
              <w:bottom w:val="single" w:sz="4" w:space="0" w:color="auto"/>
              <w:right w:val="single" w:sz="4" w:space="0" w:color="auto"/>
            </w:tcBorders>
            <w:hideMark/>
          </w:tcPr>
          <w:p w14:paraId="74945B06" w14:textId="4C07CE67" w:rsidR="0019125B" w:rsidRPr="008E6D7A" w:rsidRDefault="0019125B" w:rsidP="00557902">
            <w:pPr>
              <w:jc w:val="both"/>
              <w:rPr>
                <w:noProof/>
                <w:lang w:eastAsia="en-US"/>
              </w:rPr>
            </w:pPr>
            <w:r>
              <w:rPr>
                <w:noProof/>
              </w:rPr>
              <w:t xml:space="preserve">1. </w:t>
            </w:r>
          </w:p>
        </w:tc>
        <w:tc>
          <w:tcPr>
            <w:tcW w:w="2389" w:type="pct"/>
            <w:tcBorders>
              <w:top w:val="single" w:sz="4" w:space="0" w:color="auto"/>
              <w:left w:val="single" w:sz="4" w:space="0" w:color="auto"/>
              <w:bottom w:val="single" w:sz="4" w:space="0" w:color="auto"/>
              <w:right w:val="single" w:sz="4" w:space="0" w:color="auto"/>
            </w:tcBorders>
            <w:hideMark/>
          </w:tcPr>
          <w:p w14:paraId="7A74EDA9" w14:textId="3C8A2D86" w:rsidR="0019125B" w:rsidRPr="008E6D7A" w:rsidRDefault="004A3CAA" w:rsidP="00ED03E2">
            <w:pPr>
              <w:jc w:val="both"/>
              <w:rPr>
                <w:noProof/>
                <w:lang w:eastAsia="en-US"/>
              </w:rPr>
            </w:pPr>
            <w:r w:rsidRPr="004A3CAA">
              <w:rPr>
                <w:noProof/>
                <w:lang w:eastAsia="en-US"/>
              </w:rPr>
              <w:t>Klaviatūros mechanikos lygumas, spyruoklinės mechanikos paspaudimo punkto (Druckpunkt) preciziškas atkūrimas.</w:t>
            </w:r>
          </w:p>
        </w:tc>
        <w:tc>
          <w:tcPr>
            <w:tcW w:w="976" w:type="pct"/>
            <w:vMerge w:val="restart"/>
            <w:tcBorders>
              <w:top w:val="single" w:sz="4" w:space="0" w:color="auto"/>
              <w:left w:val="nil"/>
              <w:right w:val="single" w:sz="4" w:space="0" w:color="auto"/>
            </w:tcBorders>
          </w:tcPr>
          <w:p w14:paraId="77625678" w14:textId="77777777" w:rsidR="0019125B" w:rsidRDefault="0019125B" w:rsidP="004154CA">
            <w:pPr>
              <w:jc w:val="center"/>
              <w:rPr>
                <w:lang w:eastAsia="en-US"/>
              </w:rPr>
            </w:pPr>
          </w:p>
          <w:p w14:paraId="1E3F3194" w14:textId="0ED73B94" w:rsidR="0019125B" w:rsidRPr="0019125B" w:rsidRDefault="0019125B" w:rsidP="0063576B">
            <w:pPr>
              <w:jc w:val="center"/>
              <w:rPr>
                <w:lang w:eastAsia="en-US"/>
              </w:rPr>
            </w:pPr>
            <w:r>
              <w:rPr>
                <w:lang w:eastAsia="en-US"/>
              </w:rPr>
              <w:t xml:space="preserve">L </w:t>
            </w:r>
            <w:r>
              <w:rPr>
                <w:lang w:val="en-US" w:eastAsia="en-US"/>
              </w:rPr>
              <w:t xml:space="preserve">= </w:t>
            </w:r>
            <w:r>
              <w:rPr>
                <w:lang w:eastAsia="en-US"/>
              </w:rPr>
              <w:t>0,5</w:t>
            </w:r>
          </w:p>
        </w:tc>
        <w:tc>
          <w:tcPr>
            <w:tcW w:w="206" w:type="pct"/>
            <w:tcBorders>
              <w:top w:val="single" w:sz="4" w:space="0" w:color="auto"/>
              <w:left w:val="nil"/>
              <w:bottom w:val="single" w:sz="4" w:space="0" w:color="auto"/>
              <w:right w:val="nil"/>
            </w:tcBorders>
          </w:tcPr>
          <w:p w14:paraId="795DB488" w14:textId="4856EDFA" w:rsidR="0019125B" w:rsidRPr="0019125B" w:rsidRDefault="0019125B" w:rsidP="003A4677">
            <w:pPr>
              <w:jc w:val="right"/>
              <w:rPr>
                <w:lang w:eastAsia="en-US"/>
              </w:rPr>
            </w:pPr>
          </w:p>
        </w:tc>
        <w:tc>
          <w:tcPr>
            <w:tcW w:w="540" w:type="pct"/>
            <w:tcBorders>
              <w:top w:val="single" w:sz="4" w:space="0" w:color="auto"/>
              <w:left w:val="nil"/>
              <w:bottom w:val="single" w:sz="4" w:space="0" w:color="auto"/>
              <w:right w:val="single" w:sz="4" w:space="0" w:color="auto"/>
            </w:tcBorders>
          </w:tcPr>
          <w:p w14:paraId="1AE3C756" w14:textId="1222FADA" w:rsidR="0019125B" w:rsidRPr="0019125B" w:rsidRDefault="0019125B" w:rsidP="00ED03E2">
            <w:pPr>
              <w:jc w:val="both"/>
              <w:rPr>
                <w:lang w:eastAsia="en-US"/>
              </w:rPr>
            </w:pPr>
          </w:p>
        </w:tc>
      </w:tr>
      <w:tr w:rsidR="0019125B" w:rsidRPr="008E6D7A" w14:paraId="74EC4599" w14:textId="77777777" w:rsidTr="0063576B">
        <w:tc>
          <w:tcPr>
            <w:tcW w:w="889" w:type="pct"/>
            <w:tcBorders>
              <w:top w:val="single" w:sz="4" w:space="0" w:color="auto"/>
              <w:left w:val="single" w:sz="4" w:space="0" w:color="auto"/>
              <w:bottom w:val="single" w:sz="4" w:space="0" w:color="auto"/>
              <w:right w:val="single" w:sz="4" w:space="0" w:color="auto"/>
            </w:tcBorders>
            <w:hideMark/>
          </w:tcPr>
          <w:p w14:paraId="200F066B" w14:textId="34D4AE46" w:rsidR="0019125B" w:rsidRPr="008E6D7A" w:rsidRDefault="0019125B" w:rsidP="00557902">
            <w:pPr>
              <w:jc w:val="both"/>
              <w:rPr>
                <w:noProof/>
                <w:lang w:eastAsia="en-US"/>
              </w:rPr>
            </w:pPr>
            <w:r>
              <w:rPr>
                <w:noProof/>
              </w:rPr>
              <w:t>2</w:t>
            </w:r>
            <w:r w:rsidRPr="00826274">
              <w:rPr>
                <w:noProof/>
              </w:rPr>
              <w:t>.</w:t>
            </w:r>
          </w:p>
        </w:tc>
        <w:tc>
          <w:tcPr>
            <w:tcW w:w="2389" w:type="pct"/>
            <w:tcBorders>
              <w:top w:val="single" w:sz="4" w:space="0" w:color="auto"/>
              <w:left w:val="single" w:sz="4" w:space="0" w:color="auto"/>
              <w:bottom w:val="single" w:sz="4" w:space="0" w:color="auto"/>
              <w:right w:val="single" w:sz="4" w:space="0" w:color="auto"/>
            </w:tcBorders>
            <w:hideMark/>
          </w:tcPr>
          <w:p w14:paraId="7B7606AB" w14:textId="7057B15F" w:rsidR="0019125B" w:rsidRPr="008E6D7A" w:rsidRDefault="004A3CAA" w:rsidP="00ED03E2">
            <w:pPr>
              <w:jc w:val="both"/>
              <w:rPr>
                <w:noProof/>
                <w:lang w:eastAsia="en-US"/>
              </w:rPr>
            </w:pPr>
            <w:r w:rsidRPr="004A3CAA">
              <w:rPr>
                <w:noProof/>
              </w:rPr>
              <w:t>Instrumento audio sistemos kokybės vertinimas grojant įvairios dinaminės skalės kūrinius</w:t>
            </w:r>
          </w:p>
        </w:tc>
        <w:tc>
          <w:tcPr>
            <w:tcW w:w="976" w:type="pct"/>
            <w:vMerge/>
            <w:tcBorders>
              <w:left w:val="nil"/>
              <w:bottom w:val="single" w:sz="4" w:space="0" w:color="auto"/>
              <w:right w:val="single" w:sz="4" w:space="0" w:color="auto"/>
            </w:tcBorders>
          </w:tcPr>
          <w:p w14:paraId="1099C410" w14:textId="4FCE636D" w:rsidR="0019125B" w:rsidRPr="004154CA" w:rsidRDefault="0019125B" w:rsidP="004154CA">
            <w:pPr>
              <w:jc w:val="center"/>
              <w:rPr>
                <w:lang w:eastAsia="en-US"/>
              </w:rPr>
            </w:pPr>
          </w:p>
        </w:tc>
        <w:tc>
          <w:tcPr>
            <w:tcW w:w="206" w:type="pct"/>
            <w:tcBorders>
              <w:top w:val="single" w:sz="4" w:space="0" w:color="auto"/>
              <w:left w:val="nil"/>
              <w:bottom w:val="single" w:sz="4" w:space="0" w:color="auto"/>
              <w:right w:val="nil"/>
            </w:tcBorders>
          </w:tcPr>
          <w:p w14:paraId="760351B5" w14:textId="30EFE6E6" w:rsidR="0019125B" w:rsidRPr="00BA6F17" w:rsidRDefault="0019125B" w:rsidP="00ED03E2">
            <w:pPr>
              <w:jc w:val="right"/>
              <w:rPr>
                <w:lang w:eastAsia="en-US"/>
              </w:rPr>
            </w:pPr>
          </w:p>
        </w:tc>
        <w:tc>
          <w:tcPr>
            <w:tcW w:w="540" w:type="pct"/>
            <w:tcBorders>
              <w:top w:val="single" w:sz="4" w:space="0" w:color="auto"/>
              <w:left w:val="nil"/>
              <w:bottom w:val="single" w:sz="4" w:space="0" w:color="auto"/>
              <w:right w:val="single" w:sz="4" w:space="0" w:color="auto"/>
            </w:tcBorders>
          </w:tcPr>
          <w:p w14:paraId="0F1170E5" w14:textId="77777777" w:rsidR="0019125B" w:rsidRDefault="0019125B" w:rsidP="00ED03E2">
            <w:pPr>
              <w:jc w:val="both"/>
              <w:rPr>
                <w:lang w:eastAsia="en-US"/>
              </w:rPr>
            </w:pPr>
          </w:p>
          <w:p w14:paraId="786279EC" w14:textId="5279B065" w:rsidR="0019125B" w:rsidRPr="00BA6F17" w:rsidRDefault="0019125B" w:rsidP="00ED03E2">
            <w:pPr>
              <w:jc w:val="both"/>
              <w:rPr>
                <w:lang w:eastAsia="en-US"/>
              </w:rPr>
            </w:pPr>
          </w:p>
        </w:tc>
      </w:tr>
      <w:tr w:rsidR="00557902" w:rsidRPr="008E6D7A" w14:paraId="03DE74BD" w14:textId="77777777" w:rsidTr="00557902">
        <w:tc>
          <w:tcPr>
            <w:tcW w:w="4254" w:type="pct"/>
            <w:gridSpan w:val="3"/>
            <w:tcBorders>
              <w:top w:val="single" w:sz="4" w:space="0" w:color="auto"/>
              <w:left w:val="single" w:sz="4" w:space="0" w:color="auto"/>
              <w:bottom w:val="single" w:sz="4" w:space="0" w:color="auto"/>
              <w:right w:val="single" w:sz="4" w:space="0" w:color="auto"/>
            </w:tcBorders>
          </w:tcPr>
          <w:p w14:paraId="5FF1D0A4" w14:textId="76C209CC" w:rsidR="00557902" w:rsidRPr="00BA6F17" w:rsidRDefault="00557902" w:rsidP="00ED03E2">
            <w:pPr>
              <w:jc w:val="both"/>
              <w:rPr>
                <w:noProof/>
                <w:lang w:eastAsia="en-US"/>
              </w:rPr>
            </w:pPr>
            <w:r>
              <w:rPr>
                <w:rFonts w:eastAsia="Calibri"/>
                <w:b/>
                <w:noProof/>
                <w:lang w:eastAsia="en-US"/>
              </w:rPr>
              <w:t xml:space="preserve">Trečiasis kriterijus: </w:t>
            </w:r>
            <w:r w:rsidR="00F73D2A">
              <w:rPr>
                <w:rFonts w:eastAsia="Calibri"/>
                <w:b/>
                <w:noProof/>
                <w:lang w:eastAsia="en-US"/>
              </w:rPr>
              <w:t>techninės-</w:t>
            </w:r>
            <w:r>
              <w:rPr>
                <w:rFonts w:eastAsia="Calibri"/>
                <w:b/>
                <w:noProof/>
                <w:lang w:eastAsia="en-US"/>
              </w:rPr>
              <w:t>akustinės savybės (</w:t>
            </w:r>
            <w:r>
              <w:rPr>
                <w:b/>
                <w:bCs/>
                <w:noProof/>
                <w:sz w:val="21"/>
                <w:szCs w:val="21"/>
              </w:rPr>
              <w:t>T</w:t>
            </w:r>
            <w:r>
              <w:rPr>
                <w:b/>
                <w:bCs/>
                <w:noProof/>
                <w:sz w:val="21"/>
                <w:szCs w:val="21"/>
                <w:vertAlign w:val="subscript"/>
              </w:rPr>
              <w:t>2</w:t>
            </w:r>
            <w:r>
              <w:rPr>
                <w:b/>
                <w:bCs/>
                <w:noProof/>
                <w:sz w:val="21"/>
                <w:szCs w:val="21"/>
              </w:rPr>
              <w:t xml:space="preserve">) </w:t>
            </w:r>
          </w:p>
        </w:tc>
        <w:tc>
          <w:tcPr>
            <w:tcW w:w="746" w:type="pct"/>
            <w:gridSpan w:val="2"/>
            <w:tcBorders>
              <w:top w:val="single" w:sz="4" w:space="0" w:color="auto"/>
              <w:left w:val="single" w:sz="4" w:space="0" w:color="auto"/>
              <w:bottom w:val="single" w:sz="4" w:space="0" w:color="auto"/>
              <w:right w:val="single" w:sz="4" w:space="0" w:color="auto"/>
            </w:tcBorders>
          </w:tcPr>
          <w:p w14:paraId="79A68237" w14:textId="0CD2832F" w:rsidR="00557902" w:rsidRPr="00BA6F17" w:rsidRDefault="00557902" w:rsidP="00557902">
            <w:pPr>
              <w:jc w:val="center"/>
              <w:rPr>
                <w:lang w:eastAsia="en-US"/>
              </w:rPr>
            </w:pPr>
            <w:r>
              <w:rPr>
                <w:b/>
                <w:bCs/>
              </w:rPr>
              <w:t>Y</w:t>
            </w:r>
            <w:r>
              <w:rPr>
                <w:b/>
                <w:bCs/>
                <w:vertAlign w:val="subscript"/>
              </w:rPr>
              <w:t>2</w:t>
            </w:r>
            <w:r>
              <w:rPr>
                <w:b/>
                <w:bCs/>
              </w:rPr>
              <w:t>= 30</w:t>
            </w:r>
          </w:p>
        </w:tc>
      </w:tr>
      <w:tr w:rsidR="00557902" w:rsidRPr="008E6D7A" w14:paraId="720FDBC5" w14:textId="77777777" w:rsidTr="00557902">
        <w:tc>
          <w:tcPr>
            <w:tcW w:w="889" w:type="pct"/>
            <w:tcBorders>
              <w:top w:val="single" w:sz="4" w:space="0" w:color="auto"/>
              <w:left w:val="single" w:sz="4" w:space="0" w:color="auto"/>
              <w:bottom w:val="single" w:sz="4" w:space="0" w:color="auto"/>
              <w:right w:val="single" w:sz="4" w:space="0" w:color="auto"/>
            </w:tcBorders>
            <w:hideMark/>
          </w:tcPr>
          <w:p w14:paraId="50DF9ED1" w14:textId="46702F42" w:rsidR="00557902" w:rsidRPr="008E6D7A" w:rsidRDefault="00557902" w:rsidP="00557902">
            <w:pPr>
              <w:jc w:val="both"/>
              <w:rPr>
                <w:noProof/>
                <w:lang w:eastAsia="en-US"/>
              </w:rPr>
            </w:pPr>
            <w:r>
              <w:rPr>
                <w:noProof/>
              </w:rPr>
              <w:t>3.</w:t>
            </w:r>
          </w:p>
        </w:tc>
        <w:tc>
          <w:tcPr>
            <w:tcW w:w="2389" w:type="pct"/>
            <w:tcBorders>
              <w:top w:val="single" w:sz="4" w:space="0" w:color="auto"/>
              <w:left w:val="single" w:sz="4" w:space="0" w:color="auto"/>
              <w:bottom w:val="single" w:sz="4" w:space="0" w:color="auto"/>
              <w:right w:val="single" w:sz="4" w:space="0" w:color="auto"/>
            </w:tcBorders>
            <w:hideMark/>
          </w:tcPr>
          <w:p w14:paraId="2DDC882D" w14:textId="0E844D9B" w:rsidR="00557902" w:rsidRPr="008E6D7A" w:rsidRDefault="004A3CAA" w:rsidP="004A3CAA">
            <w:pPr>
              <w:jc w:val="both"/>
              <w:rPr>
                <w:noProof/>
                <w:lang w:eastAsia="en-US"/>
              </w:rPr>
            </w:pPr>
            <w:r>
              <w:rPr>
                <w:noProof/>
              </w:rPr>
              <w:t>Šiaurės ir Pietų Vokietijos barokinių, vokiečių romantinių, prancūzų romantinių dispozicijos galimybių ir kokybės įvertinimas, atliekant tikslinius fragmentus ir skirtingų epochų ir įvairių autorių kūrinius.</w:t>
            </w:r>
          </w:p>
        </w:tc>
        <w:tc>
          <w:tcPr>
            <w:tcW w:w="976" w:type="pct"/>
            <w:tcBorders>
              <w:top w:val="single" w:sz="4" w:space="0" w:color="auto"/>
              <w:left w:val="nil"/>
              <w:bottom w:val="single" w:sz="4" w:space="0" w:color="auto"/>
              <w:right w:val="single" w:sz="4" w:space="0" w:color="auto"/>
            </w:tcBorders>
          </w:tcPr>
          <w:p w14:paraId="0AC5D0F4" w14:textId="17E7C804" w:rsidR="00E71192" w:rsidRDefault="00E71192" w:rsidP="00E71192">
            <w:pPr>
              <w:pStyle w:val="Default"/>
              <w:jc w:val="center"/>
              <w:rPr>
                <w:sz w:val="21"/>
                <w:szCs w:val="21"/>
              </w:rPr>
            </w:pPr>
            <w:r>
              <w:rPr>
                <w:sz w:val="21"/>
                <w:szCs w:val="21"/>
              </w:rPr>
              <w:t>L</w:t>
            </w:r>
            <w:r w:rsidRPr="00E71192">
              <w:rPr>
                <w:sz w:val="21"/>
                <w:szCs w:val="21"/>
                <w:vertAlign w:val="subscript"/>
              </w:rPr>
              <w:t>1</w:t>
            </w:r>
            <w:r>
              <w:rPr>
                <w:sz w:val="21"/>
                <w:szCs w:val="21"/>
              </w:rPr>
              <w:t xml:space="preserve"> = 0,3</w:t>
            </w:r>
          </w:p>
          <w:p w14:paraId="3BC11A7A" w14:textId="13ADB8D6" w:rsidR="00557902" w:rsidRPr="00126C66" w:rsidRDefault="00557902" w:rsidP="00ED03E2">
            <w:pPr>
              <w:jc w:val="both"/>
              <w:rPr>
                <w:highlight w:val="yellow"/>
                <w:lang w:eastAsia="en-US"/>
              </w:rPr>
            </w:pPr>
          </w:p>
        </w:tc>
        <w:tc>
          <w:tcPr>
            <w:tcW w:w="206" w:type="pct"/>
            <w:tcBorders>
              <w:top w:val="single" w:sz="4" w:space="0" w:color="auto"/>
              <w:left w:val="nil"/>
              <w:bottom w:val="single" w:sz="4" w:space="0" w:color="auto"/>
              <w:right w:val="nil"/>
            </w:tcBorders>
          </w:tcPr>
          <w:p w14:paraId="7A218ADD" w14:textId="6D455191" w:rsidR="00557902" w:rsidRPr="00BA6F17" w:rsidRDefault="00557902" w:rsidP="00ED03E2">
            <w:pPr>
              <w:jc w:val="right"/>
              <w:rPr>
                <w:color w:val="FF0000"/>
                <w:lang w:eastAsia="en-US"/>
              </w:rPr>
            </w:pPr>
          </w:p>
        </w:tc>
        <w:tc>
          <w:tcPr>
            <w:tcW w:w="540" w:type="pct"/>
            <w:tcBorders>
              <w:top w:val="single" w:sz="4" w:space="0" w:color="auto"/>
              <w:left w:val="nil"/>
              <w:bottom w:val="single" w:sz="4" w:space="0" w:color="auto"/>
              <w:right w:val="single" w:sz="4" w:space="0" w:color="auto"/>
            </w:tcBorders>
          </w:tcPr>
          <w:p w14:paraId="73D94A9A" w14:textId="410E0120" w:rsidR="00557902" w:rsidRPr="00BA6F17" w:rsidRDefault="00557902" w:rsidP="00ED03E2">
            <w:pPr>
              <w:jc w:val="both"/>
              <w:rPr>
                <w:lang w:eastAsia="en-US"/>
              </w:rPr>
            </w:pPr>
          </w:p>
        </w:tc>
      </w:tr>
      <w:tr w:rsidR="00557902" w:rsidRPr="008E6D7A" w14:paraId="7B4E0A90" w14:textId="77777777" w:rsidTr="00557902">
        <w:tc>
          <w:tcPr>
            <w:tcW w:w="889" w:type="pct"/>
            <w:tcBorders>
              <w:top w:val="single" w:sz="4" w:space="0" w:color="auto"/>
              <w:left w:val="single" w:sz="4" w:space="0" w:color="auto"/>
              <w:bottom w:val="single" w:sz="4" w:space="0" w:color="auto"/>
              <w:right w:val="single" w:sz="4" w:space="0" w:color="auto"/>
            </w:tcBorders>
            <w:hideMark/>
          </w:tcPr>
          <w:p w14:paraId="2EFB90CB" w14:textId="5F5FB06F" w:rsidR="00557902" w:rsidRPr="008E6D7A" w:rsidRDefault="00557902" w:rsidP="00557902">
            <w:pPr>
              <w:jc w:val="both"/>
              <w:rPr>
                <w:noProof/>
                <w:lang w:eastAsia="en-US"/>
              </w:rPr>
            </w:pPr>
            <w:r>
              <w:rPr>
                <w:noProof/>
              </w:rPr>
              <w:t>4.</w:t>
            </w:r>
          </w:p>
        </w:tc>
        <w:tc>
          <w:tcPr>
            <w:tcW w:w="2389" w:type="pct"/>
            <w:tcBorders>
              <w:top w:val="single" w:sz="4" w:space="0" w:color="auto"/>
              <w:left w:val="single" w:sz="4" w:space="0" w:color="auto"/>
              <w:bottom w:val="single" w:sz="4" w:space="0" w:color="auto"/>
              <w:right w:val="single" w:sz="4" w:space="0" w:color="auto"/>
            </w:tcBorders>
            <w:hideMark/>
          </w:tcPr>
          <w:p w14:paraId="03EE846E" w14:textId="2AC05C5C" w:rsidR="00557902" w:rsidRPr="008E6D7A" w:rsidRDefault="004A3CAA" w:rsidP="00ED03E2">
            <w:pPr>
              <w:jc w:val="both"/>
              <w:rPr>
                <w:noProof/>
                <w:lang w:eastAsia="en-US"/>
              </w:rPr>
            </w:pPr>
            <w:r w:rsidRPr="004A3CAA">
              <w:rPr>
                <w:noProof/>
              </w:rPr>
              <w:t>Atskirų registrų ir registrų kombinacijų tembrinis skalės diapazonas žemame, viduriniame ir aukštame registre, grojant atskirus pasažus, tikslinius fragmentus ir skirtingų epochų ir įvairių autorių kūrinius.</w:t>
            </w:r>
          </w:p>
        </w:tc>
        <w:tc>
          <w:tcPr>
            <w:tcW w:w="976" w:type="pct"/>
            <w:tcBorders>
              <w:top w:val="single" w:sz="4" w:space="0" w:color="auto"/>
              <w:left w:val="nil"/>
              <w:bottom w:val="single" w:sz="4" w:space="0" w:color="auto"/>
              <w:right w:val="single" w:sz="4" w:space="0" w:color="auto"/>
            </w:tcBorders>
          </w:tcPr>
          <w:p w14:paraId="375524F4" w14:textId="77777777" w:rsidR="00557902" w:rsidRDefault="00E71192" w:rsidP="00E71192">
            <w:pPr>
              <w:pStyle w:val="Default"/>
              <w:jc w:val="center"/>
              <w:rPr>
                <w:sz w:val="21"/>
                <w:szCs w:val="21"/>
              </w:rPr>
            </w:pPr>
            <w:r>
              <w:rPr>
                <w:sz w:val="21"/>
                <w:szCs w:val="21"/>
              </w:rPr>
              <w:t>L</w:t>
            </w:r>
            <w:r>
              <w:rPr>
                <w:sz w:val="21"/>
                <w:szCs w:val="21"/>
                <w:vertAlign w:val="subscript"/>
              </w:rPr>
              <w:t>2</w:t>
            </w:r>
            <w:r>
              <w:rPr>
                <w:sz w:val="21"/>
                <w:szCs w:val="21"/>
              </w:rPr>
              <w:t xml:space="preserve"> = 0,3</w:t>
            </w:r>
          </w:p>
          <w:p w14:paraId="2E119919" w14:textId="56A8F4A3" w:rsidR="0019125B" w:rsidRPr="00E71192" w:rsidRDefault="0019125B" w:rsidP="00E71192">
            <w:pPr>
              <w:pStyle w:val="Default"/>
              <w:jc w:val="center"/>
              <w:rPr>
                <w:sz w:val="21"/>
                <w:szCs w:val="21"/>
              </w:rPr>
            </w:pPr>
          </w:p>
        </w:tc>
        <w:tc>
          <w:tcPr>
            <w:tcW w:w="206" w:type="pct"/>
            <w:tcBorders>
              <w:top w:val="single" w:sz="4" w:space="0" w:color="auto"/>
              <w:left w:val="nil"/>
              <w:bottom w:val="single" w:sz="4" w:space="0" w:color="auto"/>
              <w:right w:val="nil"/>
            </w:tcBorders>
          </w:tcPr>
          <w:p w14:paraId="742B20BB" w14:textId="2ABC751B" w:rsidR="00557902" w:rsidRPr="00BA6F17" w:rsidRDefault="00557902" w:rsidP="00ED03E2">
            <w:pPr>
              <w:jc w:val="right"/>
              <w:rPr>
                <w:lang w:eastAsia="en-US"/>
              </w:rPr>
            </w:pPr>
          </w:p>
        </w:tc>
        <w:tc>
          <w:tcPr>
            <w:tcW w:w="540" w:type="pct"/>
            <w:tcBorders>
              <w:top w:val="single" w:sz="4" w:space="0" w:color="auto"/>
              <w:left w:val="nil"/>
              <w:bottom w:val="single" w:sz="4" w:space="0" w:color="auto"/>
              <w:right w:val="single" w:sz="4" w:space="0" w:color="auto"/>
            </w:tcBorders>
          </w:tcPr>
          <w:p w14:paraId="35939F2B" w14:textId="71721176" w:rsidR="00557902" w:rsidRPr="00BA6F17" w:rsidRDefault="00557902" w:rsidP="00ED03E2">
            <w:pPr>
              <w:jc w:val="both"/>
              <w:rPr>
                <w:lang w:eastAsia="en-US"/>
              </w:rPr>
            </w:pPr>
          </w:p>
        </w:tc>
      </w:tr>
      <w:tr w:rsidR="00557902" w:rsidRPr="008E6D7A" w14:paraId="50EC46D6" w14:textId="77777777" w:rsidTr="00557902">
        <w:tc>
          <w:tcPr>
            <w:tcW w:w="889" w:type="pct"/>
            <w:tcBorders>
              <w:top w:val="single" w:sz="4" w:space="0" w:color="auto"/>
              <w:left w:val="single" w:sz="4" w:space="0" w:color="auto"/>
              <w:bottom w:val="single" w:sz="4" w:space="0" w:color="auto"/>
              <w:right w:val="single" w:sz="4" w:space="0" w:color="auto"/>
            </w:tcBorders>
            <w:hideMark/>
          </w:tcPr>
          <w:p w14:paraId="5124A7B9" w14:textId="300800F0" w:rsidR="00557902" w:rsidRPr="008E6D7A" w:rsidRDefault="00557902" w:rsidP="00557902">
            <w:pPr>
              <w:jc w:val="both"/>
              <w:rPr>
                <w:noProof/>
                <w:lang w:eastAsia="en-US"/>
              </w:rPr>
            </w:pPr>
            <w:r>
              <w:rPr>
                <w:noProof/>
              </w:rPr>
              <w:t>5.</w:t>
            </w:r>
          </w:p>
        </w:tc>
        <w:tc>
          <w:tcPr>
            <w:tcW w:w="2389" w:type="pct"/>
            <w:tcBorders>
              <w:top w:val="single" w:sz="4" w:space="0" w:color="auto"/>
              <w:left w:val="single" w:sz="4" w:space="0" w:color="auto"/>
              <w:bottom w:val="single" w:sz="4" w:space="0" w:color="auto"/>
              <w:right w:val="single" w:sz="4" w:space="0" w:color="auto"/>
            </w:tcBorders>
            <w:hideMark/>
          </w:tcPr>
          <w:p w14:paraId="0643550E" w14:textId="2175ACBD" w:rsidR="00557902" w:rsidRPr="008E6D7A" w:rsidRDefault="004A3CAA" w:rsidP="00ED03E2">
            <w:pPr>
              <w:jc w:val="both"/>
              <w:rPr>
                <w:noProof/>
                <w:lang w:eastAsia="en-US"/>
              </w:rPr>
            </w:pPr>
            <w:r w:rsidRPr="004A3CAA">
              <w:rPr>
                <w:noProof/>
              </w:rPr>
              <w:t>Skambesio reverberacijos pasirinkimo ir reguliavimo galimybė</w:t>
            </w:r>
          </w:p>
        </w:tc>
        <w:tc>
          <w:tcPr>
            <w:tcW w:w="976" w:type="pct"/>
            <w:tcBorders>
              <w:top w:val="single" w:sz="4" w:space="0" w:color="auto"/>
              <w:left w:val="nil"/>
              <w:bottom w:val="single" w:sz="4" w:space="0" w:color="auto"/>
              <w:right w:val="single" w:sz="4" w:space="0" w:color="auto"/>
            </w:tcBorders>
          </w:tcPr>
          <w:p w14:paraId="265F0016" w14:textId="58777D94" w:rsidR="00557902" w:rsidRPr="00E71192" w:rsidRDefault="00E71192" w:rsidP="00E71192">
            <w:pPr>
              <w:pStyle w:val="Default"/>
              <w:jc w:val="center"/>
              <w:rPr>
                <w:sz w:val="21"/>
                <w:szCs w:val="21"/>
              </w:rPr>
            </w:pPr>
            <w:r>
              <w:rPr>
                <w:sz w:val="21"/>
                <w:szCs w:val="21"/>
              </w:rPr>
              <w:t>L</w:t>
            </w:r>
            <w:r>
              <w:rPr>
                <w:sz w:val="21"/>
                <w:szCs w:val="21"/>
                <w:vertAlign w:val="subscript"/>
              </w:rPr>
              <w:t>3</w:t>
            </w:r>
            <w:r>
              <w:rPr>
                <w:sz w:val="21"/>
                <w:szCs w:val="21"/>
              </w:rPr>
              <w:t xml:space="preserve"> = 0,4</w:t>
            </w:r>
            <w:r w:rsidR="0019125B">
              <w:rPr>
                <w:sz w:val="21"/>
                <w:szCs w:val="21"/>
              </w:rPr>
              <w:br/>
            </w:r>
          </w:p>
        </w:tc>
        <w:tc>
          <w:tcPr>
            <w:tcW w:w="206" w:type="pct"/>
            <w:tcBorders>
              <w:top w:val="single" w:sz="4" w:space="0" w:color="auto"/>
              <w:left w:val="nil"/>
              <w:bottom w:val="single" w:sz="4" w:space="0" w:color="auto"/>
              <w:right w:val="nil"/>
            </w:tcBorders>
          </w:tcPr>
          <w:p w14:paraId="259310C7" w14:textId="6936DE85" w:rsidR="00557902" w:rsidRPr="00BA6F17" w:rsidRDefault="00557902" w:rsidP="00ED03E2">
            <w:pPr>
              <w:jc w:val="right"/>
              <w:rPr>
                <w:lang w:eastAsia="en-US"/>
              </w:rPr>
            </w:pPr>
          </w:p>
        </w:tc>
        <w:tc>
          <w:tcPr>
            <w:tcW w:w="540" w:type="pct"/>
            <w:tcBorders>
              <w:top w:val="single" w:sz="4" w:space="0" w:color="auto"/>
              <w:left w:val="nil"/>
              <w:bottom w:val="single" w:sz="4" w:space="0" w:color="auto"/>
              <w:right w:val="single" w:sz="4" w:space="0" w:color="auto"/>
            </w:tcBorders>
          </w:tcPr>
          <w:p w14:paraId="15F77265" w14:textId="552EB7A6" w:rsidR="00557902" w:rsidRPr="00BA6F17" w:rsidRDefault="00557902" w:rsidP="00ED03E2">
            <w:pPr>
              <w:jc w:val="both"/>
              <w:rPr>
                <w:lang w:eastAsia="en-US"/>
              </w:rPr>
            </w:pPr>
          </w:p>
        </w:tc>
      </w:tr>
    </w:tbl>
    <w:p w14:paraId="4B793E2A" w14:textId="29F79EE1" w:rsidR="008E6D7A" w:rsidRPr="008E6D7A" w:rsidRDefault="008E6D7A" w:rsidP="007C4268">
      <w:pPr>
        <w:spacing w:after="0" w:line="240" w:lineRule="auto"/>
        <w:rPr>
          <w:rFonts w:ascii="Times New Roman" w:hAnsi="Times New Roman" w:cs="Times New Roman"/>
          <w:lang w:eastAsia="en-US"/>
        </w:rPr>
      </w:pPr>
    </w:p>
    <w:p w14:paraId="4647AC97" w14:textId="7FB5635F" w:rsidR="00E71192" w:rsidRDefault="00E71192" w:rsidP="002A79C1">
      <w:pPr>
        <w:pStyle w:val="Sraopastraipa"/>
        <w:numPr>
          <w:ilvl w:val="0"/>
          <w:numId w:val="9"/>
        </w:numPr>
        <w:rPr>
          <w:szCs w:val="24"/>
        </w:rPr>
      </w:pPr>
      <w:r w:rsidRPr="00E71192">
        <w:rPr>
          <w:szCs w:val="24"/>
        </w:rPr>
        <w:t>Ekonominio naudingumo skaičiavimo tvarka:</w:t>
      </w:r>
    </w:p>
    <w:p w14:paraId="0552AA20" w14:textId="7229BD14" w:rsidR="008E6D7A" w:rsidRDefault="008E6D7A" w:rsidP="002A79C1">
      <w:pPr>
        <w:pStyle w:val="Sraopastraipa"/>
        <w:numPr>
          <w:ilvl w:val="1"/>
          <w:numId w:val="9"/>
        </w:numPr>
        <w:rPr>
          <w:noProof/>
          <w:szCs w:val="24"/>
        </w:rPr>
      </w:pPr>
      <w:r w:rsidRPr="00226A6E">
        <w:rPr>
          <w:noProof/>
          <w:szCs w:val="24"/>
        </w:rPr>
        <w:t xml:space="preserve">Ekonominis naudingumas (S) </w:t>
      </w:r>
      <w:r w:rsidR="00B51EB9" w:rsidRPr="00226A6E">
        <w:rPr>
          <w:noProof/>
          <w:szCs w:val="24"/>
        </w:rPr>
        <w:t>apskaičiuojamas sudedant vertinimo tiekėjo Pasiūlymo kainos (C) ir</w:t>
      </w:r>
      <w:r w:rsidRPr="00226A6E">
        <w:rPr>
          <w:noProof/>
          <w:szCs w:val="24"/>
        </w:rPr>
        <w:t xml:space="preserve"> </w:t>
      </w:r>
      <w:r w:rsidR="00022E1C" w:rsidRPr="00226A6E">
        <w:rPr>
          <w:noProof/>
          <w:szCs w:val="24"/>
        </w:rPr>
        <w:t>kokybės</w:t>
      </w:r>
      <w:r w:rsidRPr="00226A6E">
        <w:rPr>
          <w:noProof/>
          <w:szCs w:val="24"/>
        </w:rPr>
        <w:t xml:space="preserve"> kriterijų (T) balu</w:t>
      </w:r>
      <w:r w:rsidR="00B51EB9" w:rsidRPr="00226A6E">
        <w:rPr>
          <w:noProof/>
          <w:szCs w:val="24"/>
        </w:rPr>
        <w:t>s</w:t>
      </w:r>
      <w:r w:rsidRPr="00226A6E">
        <w:rPr>
          <w:noProof/>
          <w:szCs w:val="24"/>
        </w:rPr>
        <w:t>:</w:t>
      </w:r>
    </w:p>
    <w:p w14:paraId="4E8D80AB" w14:textId="77777777" w:rsidR="003778B3" w:rsidRPr="00226A6E" w:rsidRDefault="003778B3" w:rsidP="002A79C1">
      <w:pPr>
        <w:pStyle w:val="Sraopastraipa"/>
        <w:ind w:left="709"/>
        <w:rPr>
          <w:noProof/>
          <w:szCs w:val="24"/>
        </w:rPr>
      </w:pPr>
    </w:p>
    <w:p w14:paraId="0D310875" w14:textId="6681B1D0" w:rsidR="008E6D7A" w:rsidRDefault="00022E1C" w:rsidP="002A79C1">
      <w:pPr>
        <w:spacing w:after="0" w:line="240" w:lineRule="auto"/>
        <w:jc w:val="center"/>
        <w:rPr>
          <w:rFonts w:ascii="Times New Roman" w:eastAsiaTheme="minorHAnsi" w:hAnsi="Times New Roman" w:cs="Times New Roman"/>
          <w:i/>
          <w:iCs/>
          <w:noProof/>
          <w:sz w:val="24"/>
          <w:szCs w:val="24"/>
          <w:lang w:eastAsia="en-US"/>
        </w:rPr>
      </w:pPr>
      <w:r w:rsidRPr="00226A6E">
        <w:rPr>
          <w:rFonts w:ascii="Times New Roman" w:eastAsiaTheme="minorHAnsi" w:hAnsi="Times New Roman" w:cs="Times New Roman"/>
          <w:i/>
          <w:iCs/>
          <w:noProof/>
          <w:sz w:val="24"/>
          <w:szCs w:val="24"/>
          <w:lang w:eastAsia="en-US"/>
        </w:rPr>
        <w:t>S=</w:t>
      </w:r>
      <w:r w:rsidR="00B51EB9" w:rsidRPr="00226A6E">
        <w:rPr>
          <w:rFonts w:ascii="Times New Roman" w:hAnsi="Times New Roman" w:cs="Times New Roman"/>
          <w:noProof/>
          <w:sz w:val="24"/>
          <w:szCs w:val="24"/>
        </w:rPr>
        <w:t xml:space="preserve"> </w:t>
      </w:r>
      <w:r w:rsidR="00B51EB9" w:rsidRPr="00226A6E">
        <w:rPr>
          <w:rFonts w:ascii="Times New Roman" w:eastAsiaTheme="minorHAnsi" w:hAnsi="Times New Roman" w:cs="Times New Roman"/>
          <w:i/>
          <w:iCs/>
          <w:noProof/>
          <w:sz w:val="24"/>
          <w:szCs w:val="24"/>
          <w:lang w:eastAsia="en-US"/>
        </w:rPr>
        <w:t>C +</w:t>
      </w:r>
      <w:r w:rsidRPr="00226A6E">
        <w:rPr>
          <w:rFonts w:ascii="Times New Roman" w:eastAsiaTheme="minorHAnsi" w:hAnsi="Times New Roman" w:cs="Times New Roman"/>
          <w:i/>
          <w:iCs/>
          <w:noProof/>
          <w:sz w:val="24"/>
          <w:szCs w:val="24"/>
          <w:lang w:eastAsia="en-US"/>
        </w:rPr>
        <w:t>T</w:t>
      </w:r>
      <w:r w:rsidR="00136CD8">
        <w:rPr>
          <w:rFonts w:ascii="Times New Roman" w:eastAsiaTheme="minorHAnsi" w:hAnsi="Times New Roman" w:cs="Times New Roman"/>
          <w:i/>
          <w:iCs/>
          <w:noProof/>
          <w:sz w:val="24"/>
          <w:szCs w:val="24"/>
          <w:lang w:eastAsia="en-US"/>
        </w:rPr>
        <w:t xml:space="preserve"> </w:t>
      </w:r>
    </w:p>
    <w:p w14:paraId="0F23F1E8" w14:textId="77777777" w:rsidR="00226A6E" w:rsidRPr="00226A6E" w:rsidRDefault="00226A6E" w:rsidP="002A79C1">
      <w:pPr>
        <w:spacing w:after="0" w:line="240" w:lineRule="auto"/>
        <w:jc w:val="center"/>
        <w:rPr>
          <w:rFonts w:ascii="Times New Roman" w:eastAsiaTheme="minorHAnsi" w:hAnsi="Times New Roman" w:cs="Times New Roman"/>
          <w:i/>
          <w:iCs/>
          <w:noProof/>
          <w:sz w:val="24"/>
          <w:szCs w:val="24"/>
          <w:lang w:eastAsia="en-US"/>
        </w:rPr>
      </w:pPr>
    </w:p>
    <w:p w14:paraId="180BF87B" w14:textId="4602A916" w:rsidR="00CC645D" w:rsidRPr="00226A6E" w:rsidRDefault="00CC645D" w:rsidP="002A79C1">
      <w:pPr>
        <w:pStyle w:val="Sraopastraipa"/>
        <w:numPr>
          <w:ilvl w:val="1"/>
          <w:numId w:val="9"/>
        </w:numPr>
        <w:rPr>
          <w:iCs/>
          <w:noProof/>
          <w:szCs w:val="24"/>
        </w:rPr>
      </w:pPr>
      <w:r w:rsidRPr="00226A6E">
        <w:rPr>
          <w:iCs/>
          <w:noProof/>
          <w:szCs w:val="24"/>
        </w:rPr>
        <w:t>Pasiūlymo kainos (C) balas yra apskaičiuojamas mažiausios pasiūlytos kainos (C</w:t>
      </w:r>
      <w:r w:rsidRPr="00426C42">
        <w:rPr>
          <w:iCs/>
          <w:noProof/>
          <w:szCs w:val="24"/>
          <w:vertAlign w:val="subscript"/>
        </w:rPr>
        <w:t>min</w:t>
      </w:r>
      <w:r w:rsidRPr="00226A6E">
        <w:rPr>
          <w:iCs/>
          <w:noProof/>
          <w:szCs w:val="24"/>
        </w:rPr>
        <w:t>) ir vertinamo pasiūlymo kainos (С</w:t>
      </w:r>
      <w:r w:rsidRPr="00426C42">
        <w:rPr>
          <w:iCs/>
          <w:noProof/>
          <w:szCs w:val="24"/>
          <w:vertAlign w:val="subscript"/>
        </w:rPr>
        <w:t>p</w:t>
      </w:r>
      <w:r w:rsidRPr="00226A6E">
        <w:rPr>
          <w:iCs/>
          <w:noProof/>
          <w:szCs w:val="24"/>
        </w:rPr>
        <w:t>) santykį padauginant iš kainos lyginamojo svorio (X):</w:t>
      </w:r>
    </w:p>
    <w:p w14:paraId="3D64913B" w14:textId="77777777" w:rsidR="00CC645D" w:rsidRPr="00226A6E" w:rsidRDefault="00CC645D" w:rsidP="002A79C1">
      <w:pPr>
        <w:spacing w:after="0" w:line="240" w:lineRule="auto"/>
        <w:ind w:firstLine="709"/>
        <w:jc w:val="both"/>
        <w:rPr>
          <w:rFonts w:ascii="Times New Roman" w:hAnsi="Times New Roman" w:cs="Times New Roman"/>
          <w:iCs/>
          <w:noProof/>
          <w:sz w:val="24"/>
          <w:szCs w:val="24"/>
        </w:rPr>
      </w:pPr>
    </w:p>
    <w:p w14:paraId="7C787595" w14:textId="589AC16D" w:rsidR="00324EF7" w:rsidRPr="00324EF7" w:rsidRDefault="00DC4297" w:rsidP="002A79C1">
      <w:pPr>
        <w:tabs>
          <w:tab w:val="left" w:pos="1134"/>
          <w:tab w:val="left" w:pos="1276"/>
        </w:tabs>
        <w:spacing w:after="0" w:line="240" w:lineRule="auto"/>
        <w:ind w:firstLine="709"/>
        <w:jc w:val="center"/>
        <w:rPr>
          <w:rFonts w:ascii="Times New Roman" w:eastAsia="Calibri" w:hAnsi="Times New Roman" w:cs="Times New Roman"/>
          <w:noProof/>
          <w:color w:val="FF0000"/>
          <w:sz w:val="24"/>
          <w:szCs w:val="24"/>
          <w:lang w:eastAsia="lt-LT"/>
        </w:rPr>
      </w:pPr>
      <m:oMath>
        <m:r>
          <m:rPr>
            <m:sty m:val="p"/>
          </m:rPr>
          <w:rPr>
            <w:rFonts w:ascii="Cambria Math" w:hAnsi="Cambria Math" w:cs="Times New Roman"/>
            <w:noProof/>
            <w:sz w:val="24"/>
            <w:szCs w:val="24"/>
          </w:rPr>
          <m:t>C=</m:t>
        </m:r>
        <m:f>
          <m:fPr>
            <m:ctrlPr>
              <w:rPr>
                <w:rFonts w:ascii="Cambria Math" w:hAnsi="Cambria Math" w:cs="Times New Roman"/>
                <w:noProof/>
                <w:sz w:val="24"/>
                <w:szCs w:val="24"/>
              </w:rPr>
            </m:ctrlPr>
          </m:fPr>
          <m:num>
            <m:sSub>
              <m:sSubPr>
                <m:ctrlPr>
                  <w:rPr>
                    <w:rFonts w:ascii="Cambria Math" w:hAnsi="Cambria Math" w:cs="Times New Roman"/>
                    <w:noProof/>
                    <w:sz w:val="24"/>
                    <w:szCs w:val="24"/>
                  </w:rPr>
                </m:ctrlPr>
              </m:sSubPr>
              <m:e>
                <m:r>
                  <m:rPr>
                    <m:sty m:val="p"/>
                  </m:rPr>
                  <w:rPr>
                    <w:rFonts w:ascii="Cambria Math" w:hAnsi="Cambria Math" w:cs="Times New Roman"/>
                    <w:noProof/>
                    <w:sz w:val="24"/>
                    <w:szCs w:val="24"/>
                  </w:rPr>
                  <m:t>C</m:t>
                </m:r>
              </m:e>
              <m:sub>
                <m:r>
                  <m:rPr>
                    <m:sty m:val="p"/>
                  </m:rPr>
                  <w:rPr>
                    <w:rFonts w:ascii="Cambria Math" w:hAnsi="Cambria Math" w:cs="Times New Roman"/>
                    <w:noProof/>
                    <w:sz w:val="24"/>
                    <w:szCs w:val="24"/>
                  </w:rPr>
                  <m:t>min</m:t>
                </m:r>
              </m:sub>
            </m:sSub>
          </m:num>
          <m:den>
            <m:sSub>
              <m:sSubPr>
                <m:ctrlPr>
                  <w:rPr>
                    <w:rFonts w:ascii="Cambria Math" w:hAnsi="Cambria Math" w:cs="Times New Roman"/>
                    <w:noProof/>
                    <w:sz w:val="24"/>
                    <w:szCs w:val="24"/>
                  </w:rPr>
                </m:ctrlPr>
              </m:sSubPr>
              <m:e>
                <m:r>
                  <m:rPr>
                    <m:sty m:val="p"/>
                  </m:rPr>
                  <w:rPr>
                    <w:rFonts w:ascii="Cambria Math" w:hAnsi="Cambria Math" w:cs="Times New Roman"/>
                    <w:noProof/>
                    <w:sz w:val="24"/>
                    <w:szCs w:val="24"/>
                  </w:rPr>
                  <m:t>C</m:t>
                </m:r>
              </m:e>
              <m:sub>
                <m:r>
                  <m:rPr>
                    <m:sty m:val="p"/>
                  </m:rPr>
                  <w:rPr>
                    <w:rFonts w:ascii="Cambria Math" w:hAnsi="Cambria Math" w:cs="Times New Roman"/>
                    <w:noProof/>
                    <w:sz w:val="24"/>
                    <w:szCs w:val="24"/>
                  </w:rPr>
                  <m:t>P</m:t>
                </m:r>
              </m:sub>
            </m:sSub>
          </m:den>
        </m:f>
        <m:r>
          <m:rPr>
            <m:sty m:val="p"/>
          </m:rPr>
          <w:rPr>
            <w:rFonts w:ascii="Cambria Math" w:hAnsi="Cambria Math" w:cs="Times New Roman"/>
            <w:noProof/>
            <w:sz w:val="24"/>
            <w:szCs w:val="24"/>
          </w:rPr>
          <m:t xml:space="preserve"> ×X</m:t>
        </m:r>
      </m:oMath>
      <w:r w:rsidR="00136CD8">
        <w:rPr>
          <w:rFonts w:ascii="Times New Roman" w:hAnsi="Times New Roman" w:cs="Times New Roman"/>
          <w:noProof/>
          <w:sz w:val="24"/>
          <w:szCs w:val="24"/>
        </w:rPr>
        <w:t xml:space="preserve"> </w:t>
      </w:r>
    </w:p>
    <w:p w14:paraId="51BCC665" w14:textId="47C102D2" w:rsidR="00A5214D" w:rsidRPr="00DC4297" w:rsidRDefault="00A5214D" w:rsidP="002A79C1">
      <w:pPr>
        <w:spacing w:after="0" w:line="240" w:lineRule="auto"/>
        <w:ind w:firstLine="709"/>
        <w:jc w:val="center"/>
        <w:rPr>
          <w:rFonts w:ascii="Times New Roman" w:hAnsi="Times New Roman" w:cs="Times New Roman"/>
          <w:iCs/>
          <w:noProof/>
          <w:sz w:val="24"/>
          <w:szCs w:val="24"/>
        </w:rPr>
      </w:pPr>
    </w:p>
    <w:p w14:paraId="6A7717E6" w14:textId="6C2E2C77" w:rsidR="008E6D7A" w:rsidRPr="00226A6E" w:rsidRDefault="00223E66" w:rsidP="002A79C1">
      <w:pPr>
        <w:pStyle w:val="Sraopastraipa"/>
        <w:numPr>
          <w:ilvl w:val="1"/>
          <w:numId w:val="9"/>
        </w:numPr>
        <w:rPr>
          <w:noProof/>
          <w:szCs w:val="24"/>
        </w:rPr>
      </w:pPr>
      <w:r w:rsidRPr="00226A6E">
        <w:rPr>
          <w:noProof/>
          <w:szCs w:val="24"/>
        </w:rPr>
        <w:t>Kitų</w:t>
      </w:r>
      <w:r w:rsidR="008E6D7A" w:rsidRPr="00226A6E">
        <w:rPr>
          <w:noProof/>
          <w:szCs w:val="24"/>
        </w:rPr>
        <w:t xml:space="preserve"> kriterijų (T) balai apskaičiuojami sudedant atskirų </w:t>
      </w:r>
      <w:r w:rsidRPr="00226A6E">
        <w:rPr>
          <w:noProof/>
          <w:szCs w:val="24"/>
        </w:rPr>
        <w:t>kitų</w:t>
      </w:r>
      <w:r w:rsidR="008E6D7A" w:rsidRPr="00226A6E">
        <w:rPr>
          <w:noProof/>
          <w:szCs w:val="24"/>
        </w:rPr>
        <w:t xml:space="preserve"> kriterijų (T</w:t>
      </w:r>
      <w:r w:rsidR="008E6D7A" w:rsidRPr="00426C42">
        <w:rPr>
          <w:noProof/>
          <w:szCs w:val="24"/>
          <w:vertAlign w:val="subscript"/>
        </w:rPr>
        <w:t>i</w:t>
      </w:r>
      <w:r w:rsidR="004154CA">
        <w:rPr>
          <w:noProof/>
          <w:szCs w:val="24"/>
        </w:rPr>
        <w:t xml:space="preserve">, t.y. </w:t>
      </w:r>
      <w:r w:rsidR="004154CA" w:rsidRPr="004154CA">
        <w:rPr>
          <w:bCs/>
          <w:noProof/>
          <w:szCs w:val="24"/>
        </w:rPr>
        <w:t>T</w:t>
      </w:r>
      <w:r w:rsidR="004154CA" w:rsidRPr="004154CA">
        <w:rPr>
          <w:bCs/>
          <w:noProof/>
          <w:szCs w:val="24"/>
          <w:vertAlign w:val="subscript"/>
        </w:rPr>
        <w:t xml:space="preserve">1 ir </w:t>
      </w:r>
      <w:r w:rsidR="004154CA" w:rsidRPr="004154CA">
        <w:rPr>
          <w:bCs/>
          <w:noProof/>
          <w:szCs w:val="24"/>
        </w:rPr>
        <w:t>T</w:t>
      </w:r>
      <w:r w:rsidR="004154CA" w:rsidRPr="004154CA">
        <w:rPr>
          <w:bCs/>
          <w:noProof/>
          <w:szCs w:val="24"/>
          <w:vertAlign w:val="subscript"/>
        </w:rPr>
        <w:t>2</w:t>
      </w:r>
      <w:r w:rsidR="004154CA">
        <w:rPr>
          <w:noProof/>
          <w:szCs w:val="24"/>
        </w:rPr>
        <w:t>)</w:t>
      </w:r>
      <w:r w:rsidR="008E6D7A" w:rsidRPr="00226A6E">
        <w:rPr>
          <w:noProof/>
          <w:szCs w:val="24"/>
        </w:rPr>
        <w:t xml:space="preserve"> balus:</w:t>
      </w:r>
    </w:p>
    <w:p w14:paraId="75DCC80A" w14:textId="77777777" w:rsidR="008E6D7A" w:rsidRPr="00226A6E" w:rsidRDefault="008E6D7A" w:rsidP="002A79C1">
      <w:pPr>
        <w:spacing w:after="0" w:line="240" w:lineRule="auto"/>
        <w:jc w:val="both"/>
        <w:rPr>
          <w:rFonts w:ascii="Times New Roman" w:hAnsi="Times New Roman" w:cs="Times New Roman"/>
          <w:sz w:val="24"/>
          <w:szCs w:val="24"/>
        </w:rPr>
      </w:pPr>
    </w:p>
    <w:p w14:paraId="769338C7" w14:textId="0BBFAA63" w:rsidR="0052783B" w:rsidRDefault="008E6D7A" w:rsidP="002A79C1">
      <w:pPr>
        <w:spacing w:after="0" w:line="240" w:lineRule="auto"/>
        <w:jc w:val="center"/>
        <w:rPr>
          <w:rFonts w:ascii="Times New Roman" w:eastAsiaTheme="minorHAnsi" w:hAnsi="Times New Roman" w:cs="Times New Roman"/>
          <w:color w:val="FF0000"/>
          <w:sz w:val="24"/>
          <w:szCs w:val="24"/>
          <w:lang w:eastAsia="en-US"/>
        </w:rPr>
      </w:pPr>
      <w:r w:rsidRPr="00226A6E">
        <w:rPr>
          <w:rFonts w:ascii="Times New Roman" w:eastAsiaTheme="minorHAnsi" w:hAnsi="Times New Roman" w:cs="Times New Roman"/>
          <w:position w:val="-28"/>
          <w:sz w:val="24"/>
          <w:szCs w:val="24"/>
          <w:lang w:eastAsia="en-US"/>
        </w:rPr>
        <w:object w:dxaOrig="1005" w:dyaOrig="570" w14:anchorId="32D0F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28.5pt" o:ole="" fillcolor="window">
            <v:imagedata r:id="rId8" o:title=""/>
          </v:shape>
          <o:OLEObject Type="Embed" ProgID="Equation.3" ShapeID="_x0000_i1025" DrawAspect="Content" ObjectID="_1823666197" r:id="rId9"/>
        </w:object>
      </w:r>
      <w:r w:rsidR="00324EF7">
        <w:rPr>
          <w:rFonts w:ascii="Times New Roman" w:eastAsiaTheme="minorHAnsi" w:hAnsi="Times New Roman" w:cs="Times New Roman"/>
          <w:sz w:val="24"/>
          <w:szCs w:val="24"/>
          <w:lang w:eastAsia="en-US"/>
        </w:rPr>
        <w:t xml:space="preserve">    </w:t>
      </w:r>
    </w:p>
    <w:p w14:paraId="645F0241" w14:textId="77777777" w:rsidR="0052783B" w:rsidRPr="00324EF7" w:rsidRDefault="0052783B" w:rsidP="002A79C1">
      <w:pPr>
        <w:spacing w:after="0" w:line="240" w:lineRule="auto"/>
        <w:jc w:val="center"/>
        <w:rPr>
          <w:rFonts w:ascii="Times New Roman" w:eastAsiaTheme="minorHAnsi" w:hAnsi="Times New Roman" w:cs="Times New Roman"/>
          <w:sz w:val="24"/>
          <w:szCs w:val="24"/>
          <w:lang w:eastAsia="en-US"/>
        </w:rPr>
      </w:pPr>
    </w:p>
    <w:p w14:paraId="1FEE41EF" w14:textId="5A4CE300" w:rsidR="00E71192" w:rsidRDefault="00E71192" w:rsidP="002A79C1">
      <w:pPr>
        <w:pStyle w:val="Sraopastraipa"/>
        <w:numPr>
          <w:ilvl w:val="1"/>
          <w:numId w:val="9"/>
        </w:numPr>
        <w:rPr>
          <w:rFonts w:eastAsia="Calibri"/>
          <w:szCs w:val="24"/>
        </w:rPr>
      </w:pPr>
      <w:r w:rsidRPr="00E71192">
        <w:rPr>
          <w:rFonts w:eastAsia="Calibri"/>
          <w:szCs w:val="24"/>
        </w:rPr>
        <w:t>Kriterijaus (</w:t>
      </w:r>
      <w:proofErr w:type="spellStart"/>
      <w:r w:rsidRPr="00E71192">
        <w:rPr>
          <w:rFonts w:eastAsia="Calibri"/>
          <w:szCs w:val="24"/>
        </w:rPr>
        <w:t>T</w:t>
      </w:r>
      <w:r w:rsidRPr="00D931CE">
        <w:rPr>
          <w:rFonts w:eastAsia="Calibri"/>
          <w:szCs w:val="24"/>
          <w:vertAlign w:val="subscript"/>
        </w:rPr>
        <w:t>i</w:t>
      </w:r>
      <w:proofErr w:type="spellEnd"/>
      <w:r w:rsidRPr="00E71192">
        <w:rPr>
          <w:rFonts w:eastAsia="Calibri"/>
          <w:szCs w:val="24"/>
        </w:rPr>
        <w:t>) balai apskaičiuojami šio kriterijaus parametrų įvertinimų (</w:t>
      </w:r>
      <w:proofErr w:type="spellStart"/>
      <w:r w:rsidRPr="00E71192">
        <w:rPr>
          <w:rFonts w:eastAsia="Calibri"/>
          <w:szCs w:val="24"/>
        </w:rPr>
        <w:t>P</w:t>
      </w:r>
      <w:r w:rsidRPr="00D931CE">
        <w:rPr>
          <w:rFonts w:eastAsia="Calibri"/>
          <w:szCs w:val="24"/>
          <w:vertAlign w:val="subscript"/>
        </w:rPr>
        <w:t>s</w:t>
      </w:r>
      <w:proofErr w:type="spellEnd"/>
      <w:r w:rsidRPr="00E71192">
        <w:rPr>
          <w:rFonts w:eastAsia="Calibri"/>
          <w:szCs w:val="24"/>
        </w:rPr>
        <w:t>) sumą padauginant iš vertinamo kriterijaus lyginamojo svorio (</w:t>
      </w:r>
      <w:proofErr w:type="spellStart"/>
      <w:r w:rsidRPr="00E71192">
        <w:rPr>
          <w:rFonts w:eastAsia="Calibri"/>
          <w:szCs w:val="24"/>
        </w:rPr>
        <w:t>Y</w:t>
      </w:r>
      <w:r w:rsidRPr="00D931CE">
        <w:rPr>
          <w:rFonts w:eastAsia="Calibri"/>
          <w:szCs w:val="24"/>
          <w:vertAlign w:val="subscript"/>
        </w:rPr>
        <w:t>i</w:t>
      </w:r>
      <w:proofErr w:type="spellEnd"/>
      <w:r w:rsidRPr="00E71192">
        <w:rPr>
          <w:rFonts w:eastAsia="Calibri"/>
          <w:szCs w:val="24"/>
        </w:rPr>
        <w:t>):</w:t>
      </w:r>
    </w:p>
    <w:p w14:paraId="52AD5C9A" w14:textId="24487078" w:rsidR="00D931CE" w:rsidRPr="00D931CE" w:rsidRDefault="00000000" w:rsidP="002A79C1">
      <w:pPr>
        <w:spacing w:line="240" w:lineRule="auto"/>
        <w:rPr>
          <w:rFonts w:eastAsia="Calibri"/>
          <w:szCs w:val="24"/>
        </w:rPr>
      </w:pPr>
      <m:oMathPara>
        <m:oMath>
          <m:sSub>
            <m:sSubPr>
              <m:ctrlPr>
                <w:rPr>
                  <w:rFonts w:ascii="Cambria Math" w:hAnsi="Cambria Math" w:cs="Times New Roman"/>
                  <w:i/>
                  <w:sz w:val="24"/>
                  <w:lang w:eastAsia="en-US"/>
                </w:rPr>
              </m:ctrlPr>
            </m:sSubPr>
            <m:e>
              <m:r>
                <w:rPr>
                  <w:rFonts w:ascii="Cambria Math" w:hAnsi="Cambria Math" w:cs="Times New Roman"/>
                  <w:sz w:val="24"/>
                </w:rPr>
                <m:t>T</m:t>
              </m:r>
            </m:e>
            <m:sub>
              <m:r>
                <w:rPr>
                  <w:rFonts w:ascii="Cambria Math" w:hAnsi="Cambria Math" w:cs="Times New Roman"/>
                  <w:sz w:val="24"/>
                </w:rPr>
                <m:t>i</m:t>
              </m:r>
            </m:sub>
          </m:sSub>
          <m:r>
            <w:rPr>
              <w:rFonts w:ascii="Cambria Math" w:hAnsi="Cambria Math" w:cs="Times New Roman"/>
              <w:sz w:val="24"/>
            </w:rPr>
            <m:t>=</m:t>
          </m:r>
          <m:d>
            <m:dPr>
              <m:ctrlPr>
                <w:rPr>
                  <w:rFonts w:ascii="Cambria Math" w:hAnsi="Cambria Math" w:cs="Times New Roman"/>
                  <w:sz w:val="24"/>
                </w:rPr>
              </m:ctrlPr>
            </m:dPr>
            <m:e>
              <m:nary>
                <m:naryPr>
                  <m:chr m:val="∑"/>
                  <m:limLoc m:val="undOvr"/>
                  <m:supHide m:val="1"/>
                  <m:ctrlPr>
                    <w:rPr>
                      <w:rFonts w:ascii="Cambria Math" w:hAnsi="Cambria Math" w:cs="Times New Roman"/>
                      <w:sz w:val="24"/>
                    </w:rPr>
                  </m:ctrlPr>
                </m:naryPr>
                <m:sub>
                  <m:r>
                    <w:rPr>
                      <w:rFonts w:ascii="Cambria Math" w:hAnsi="Cambria Math" w:cs="Times New Roman"/>
                      <w:sz w:val="24"/>
                    </w:rPr>
                    <m:t>s</m:t>
                  </m:r>
                </m:sub>
                <m:sup/>
                <m:e>
                  <m:sSub>
                    <m:sSubPr>
                      <m:ctrlPr>
                        <w:rPr>
                          <w:rFonts w:ascii="Cambria Math" w:hAnsi="Cambria Math" w:cs="Times New Roman"/>
                          <w:i/>
                          <w:sz w:val="24"/>
                        </w:rPr>
                      </m:ctrlPr>
                    </m:sSubPr>
                    <m:e>
                      <m:r>
                        <w:rPr>
                          <w:rFonts w:ascii="Cambria Math" w:hAnsi="Cambria Math" w:cs="Times New Roman"/>
                          <w:sz w:val="24"/>
                        </w:rPr>
                        <m:t>P</m:t>
                      </m:r>
                    </m:e>
                    <m:sub>
                      <m:r>
                        <w:rPr>
                          <w:rFonts w:ascii="Cambria Math" w:hAnsi="Cambria Math" w:cs="Times New Roman"/>
                          <w:sz w:val="24"/>
                        </w:rPr>
                        <m:t>s</m:t>
                      </m:r>
                    </m:sub>
                  </m:sSub>
                </m:e>
              </m:nary>
            </m:e>
          </m:d>
          <m:r>
            <w:rPr>
              <w:rFonts w:ascii="Cambria Math" w:hAnsi="Cambria Math" w:cs="Times New Roman"/>
              <w:sz w:val="24"/>
            </w:rPr>
            <m:t>∙</m:t>
          </m:r>
          <m:sSub>
            <m:sSubPr>
              <m:ctrlPr>
                <w:rPr>
                  <w:rFonts w:ascii="Cambria Math" w:hAnsi="Cambria Math" w:cs="Times New Roman"/>
                  <w:i/>
                  <w:sz w:val="24"/>
                  <w:lang w:eastAsia="en-US"/>
                </w:rPr>
              </m:ctrlPr>
            </m:sSubPr>
            <m:e>
              <m:r>
                <w:rPr>
                  <w:rFonts w:ascii="Cambria Math" w:hAnsi="Cambria Math" w:cs="Times New Roman"/>
                  <w:sz w:val="24"/>
                </w:rPr>
                <m:t>Y</m:t>
              </m:r>
            </m:e>
            <m:sub>
              <m:r>
                <w:rPr>
                  <w:rFonts w:ascii="Cambria Math" w:hAnsi="Cambria Math" w:cs="Times New Roman"/>
                  <w:sz w:val="24"/>
                </w:rPr>
                <m:t>i</m:t>
              </m:r>
            </m:sub>
          </m:sSub>
        </m:oMath>
      </m:oMathPara>
    </w:p>
    <w:p w14:paraId="0299F232" w14:textId="3BBEC091" w:rsidR="00C81357" w:rsidRPr="00E71192" w:rsidRDefault="00E71192" w:rsidP="002A79C1">
      <w:pPr>
        <w:pStyle w:val="Sraopastraipa"/>
        <w:numPr>
          <w:ilvl w:val="1"/>
          <w:numId w:val="9"/>
        </w:numPr>
        <w:rPr>
          <w:rFonts w:eastAsia="Calibri"/>
          <w:szCs w:val="24"/>
        </w:rPr>
      </w:pPr>
      <w:r w:rsidRPr="00E71192">
        <w:rPr>
          <w:rFonts w:eastAsia="Calibri"/>
          <w:szCs w:val="24"/>
        </w:rPr>
        <w:t>Kriterijaus parametro įvertinimas (</w:t>
      </w:r>
      <w:proofErr w:type="spellStart"/>
      <w:r w:rsidRPr="00E71192">
        <w:rPr>
          <w:rFonts w:eastAsia="Calibri"/>
          <w:szCs w:val="24"/>
        </w:rPr>
        <w:t>P</w:t>
      </w:r>
      <w:r w:rsidRPr="00E71192">
        <w:rPr>
          <w:rFonts w:eastAsia="Calibri"/>
          <w:szCs w:val="24"/>
          <w:vertAlign w:val="subscript"/>
        </w:rPr>
        <w:t>s</w:t>
      </w:r>
      <w:proofErr w:type="spellEnd"/>
      <w:r w:rsidRPr="00E71192">
        <w:rPr>
          <w:rFonts w:eastAsia="Calibri"/>
          <w:szCs w:val="24"/>
        </w:rPr>
        <w:t>) apskaičiuojamas parametro reikšmę (</w:t>
      </w:r>
      <w:proofErr w:type="spellStart"/>
      <w:r w:rsidRPr="00E71192">
        <w:rPr>
          <w:rFonts w:eastAsia="Calibri"/>
          <w:szCs w:val="24"/>
        </w:rPr>
        <w:t>R</w:t>
      </w:r>
      <w:r w:rsidRPr="00E71192">
        <w:rPr>
          <w:rFonts w:eastAsia="Calibri"/>
          <w:szCs w:val="24"/>
          <w:vertAlign w:val="subscript"/>
        </w:rPr>
        <w:t>p</w:t>
      </w:r>
      <w:proofErr w:type="spellEnd"/>
      <w:r w:rsidRPr="00E71192">
        <w:rPr>
          <w:rFonts w:eastAsia="Calibri"/>
          <w:szCs w:val="24"/>
        </w:rPr>
        <w:t>) palyginant su geriausia to paties</w:t>
      </w:r>
      <w:r>
        <w:rPr>
          <w:rFonts w:eastAsia="Calibri"/>
          <w:szCs w:val="24"/>
        </w:rPr>
        <w:t xml:space="preserve"> </w:t>
      </w:r>
      <w:r w:rsidRPr="00E71192">
        <w:rPr>
          <w:rFonts w:eastAsia="Calibri"/>
          <w:szCs w:val="24"/>
        </w:rPr>
        <w:t>parametro reikšme (</w:t>
      </w:r>
      <w:proofErr w:type="spellStart"/>
      <w:r w:rsidRPr="00E71192">
        <w:rPr>
          <w:rFonts w:eastAsia="Calibri"/>
          <w:szCs w:val="24"/>
        </w:rPr>
        <w:t>R</w:t>
      </w:r>
      <w:r w:rsidRPr="00E71192">
        <w:rPr>
          <w:rFonts w:eastAsia="Calibri"/>
          <w:szCs w:val="24"/>
          <w:vertAlign w:val="subscript"/>
        </w:rPr>
        <w:t>maks</w:t>
      </w:r>
      <w:proofErr w:type="spellEnd"/>
      <w:r w:rsidRPr="00E71192">
        <w:rPr>
          <w:rFonts w:eastAsia="Calibri"/>
          <w:szCs w:val="24"/>
        </w:rPr>
        <w:t>) ir padauginant iš vertinamo kriterijaus parametro lyginamojo svorio (</w:t>
      </w:r>
      <w:proofErr w:type="spellStart"/>
      <w:r w:rsidRPr="00E71192">
        <w:rPr>
          <w:rFonts w:eastAsia="Calibri"/>
          <w:szCs w:val="24"/>
        </w:rPr>
        <w:t>L</w:t>
      </w:r>
      <w:r w:rsidRPr="00E71192">
        <w:rPr>
          <w:rFonts w:eastAsia="Calibri"/>
          <w:szCs w:val="24"/>
          <w:vertAlign w:val="subscript"/>
        </w:rPr>
        <w:t>s</w:t>
      </w:r>
      <w:proofErr w:type="spellEnd"/>
      <w:r w:rsidRPr="00E71192">
        <w:rPr>
          <w:rFonts w:eastAsia="Calibri"/>
          <w:szCs w:val="24"/>
        </w:rPr>
        <w:t>):</w:t>
      </w:r>
    </w:p>
    <w:p w14:paraId="0F5230C1" w14:textId="77777777" w:rsidR="003778B3" w:rsidRPr="00226A6E" w:rsidRDefault="003778B3" w:rsidP="002A79C1">
      <w:pPr>
        <w:pStyle w:val="Sraopastraipa"/>
        <w:ind w:left="709"/>
        <w:rPr>
          <w:rFonts w:eastAsia="Calibri"/>
          <w:szCs w:val="24"/>
        </w:rPr>
      </w:pPr>
    </w:p>
    <w:p w14:paraId="66ED2754" w14:textId="733809BF" w:rsidR="00C81357" w:rsidRDefault="00000000" w:rsidP="002A79C1">
      <w:pPr>
        <w:spacing w:after="0" w:line="240" w:lineRule="auto"/>
        <w:jc w:val="center"/>
        <w:rPr>
          <w:rFonts w:ascii="Times New Roman" w:hAnsi="Times New Roman" w:cs="Times New Roman"/>
          <w:sz w:val="24"/>
          <w:lang w:eastAsia="en-US"/>
        </w:rPr>
      </w:pPr>
      <m:oMath>
        <m:sSub>
          <m:sSubPr>
            <m:ctrlPr>
              <w:rPr>
                <w:rFonts w:ascii="Cambria Math" w:hAnsi="Cambria Math" w:cs="Times New Roman"/>
                <w:i/>
                <w:sz w:val="24"/>
                <w:lang w:eastAsia="en-US"/>
              </w:rPr>
            </m:ctrlPr>
          </m:sSubPr>
          <m:e>
            <m:r>
              <w:rPr>
                <w:rFonts w:ascii="Cambria Math" w:hAnsi="Cambria Math" w:cs="Times New Roman"/>
                <w:sz w:val="24"/>
              </w:rPr>
              <m:t>P</m:t>
            </m:r>
          </m:e>
          <m:sub>
            <m:r>
              <w:rPr>
                <w:rFonts w:ascii="Cambria Math" w:hAnsi="Cambria Math" w:cs="Times New Roman"/>
                <w:sz w:val="24"/>
              </w:rPr>
              <m:t>s</m:t>
            </m:r>
          </m:sub>
        </m:sSub>
        <m:r>
          <w:rPr>
            <w:rFonts w:ascii="Cambria Math" w:hAnsi="Cambria Math" w:cs="Times New Roman"/>
            <w:sz w:val="24"/>
          </w:rPr>
          <m:t>=</m:t>
        </m:r>
        <m:f>
          <m:fPr>
            <m:ctrlPr>
              <w:rPr>
                <w:rFonts w:ascii="Cambria Math" w:hAnsi="Cambria Math" w:cs="Times New Roman"/>
                <w:i/>
                <w:sz w:val="24"/>
                <w:lang w:eastAsia="en-US"/>
              </w:rPr>
            </m:ctrlPr>
          </m:fPr>
          <m:num>
            <m:sSub>
              <m:sSubPr>
                <m:ctrlPr>
                  <w:rPr>
                    <w:rFonts w:ascii="Cambria Math" w:hAnsi="Cambria Math" w:cs="Times New Roman"/>
                    <w:i/>
                    <w:sz w:val="24"/>
                    <w:lang w:eastAsia="en-US"/>
                  </w:rPr>
                </m:ctrlPr>
              </m:sSubPr>
              <m:e>
                <m:r>
                  <w:rPr>
                    <w:rFonts w:ascii="Cambria Math" w:hAnsi="Cambria Math" w:cs="Times New Roman"/>
                    <w:sz w:val="24"/>
                  </w:rPr>
                  <m:t>R</m:t>
                </m:r>
              </m:e>
              <m:sub>
                <m:r>
                  <w:rPr>
                    <w:rFonts w:ascii="Cambria Math" w:hAnsi="Cambria Math" w:cs="Times New Roman"/>
                    <w:sz w:val="24"/>
                  </w:rPr>
                  <m:t>p</m:t>
                </m:r>
              </m:sub>
            </m:sSub>
          </m:num>
          <m:den>
            <m:sSub>
              <m:sSubPr>
                <m:ctrlPr>
                  <w:rPr>
                    <w:rFonts w:ascii="Cambria Math" w:hAnsi="Cambria Math" w:cs="Times New Roman"/>
                    <w:i/>
                    <w:sz w:val="24"/>
                    <w:lang w:eastAsia="en-US"/>
                  </w:rPr>
                </m:ctrlPr>
              </m:sSubPr>
              <m:e>
                <m:r>
                  <w:rPr>
                    <w:rFonts w:ascii="Cambria Math" w:hAnsi="Cambria Math" w:cs="Times New Roman"/>
                    <w:sz w:val="24"/>
                  </w:rPr>
                  <m:t>R</m:t>
                </m:r>
              </m:e>
              <m:sub>
                <m:r>
                  <w:rPr>
                    <w:rFonts w:ascii="Cambria Math" w:hAnsi="Cambria Math" w:cs="Times New Roman"/>
                    <w:sz w:val="24"/>
                  </w:rPr>
                  <m:t>max</m:t>
                </m:r>
              </m:sub>
            </m:sSub>
          </m:den>
        </m:f>
        <m:r>
          <w:rPr>
            <w:rFonts w:ascii="Cambria Math" w:hAnsi="Cambria Math" w:cs="Times New Roman"/>
            <w:sz w:val="24"/>
          </w:rPr>
          <m:t>∙</m:t>
        </m:r>
        <m:sSub>
          <m:sSubPr>
            <m:ctrlPr>
              <w:rPr>
                <w:rFonts w:ascii="Cambria Math" w:hAnsi="Cambria Math" w:cs="Times New Roman"/>
                <w:i/>
                <w:sz w:val="24"/>
                <w:lang w:eastAsia="en-US"/>
              </w:rPr>
            </m:ctrlPr>
          </m:sSubPr>
          <m:e>
            <m:r>
              <w:rPr>
                <w:rFonts w:ascii="Cambria Math" w:hAnsi="Cambria Math" w:cs="Times New Roman"/>
                <w:sz w:val="24"/>
              </w:rPr>
              <m:t>L</m:t>
            </m:r>
          </m:e>
          <m:sub>
            <m:r>
              <w:rPr>
                <w:rFonts w:ascii="Cambria Math" w:hAnsi="Cambria Math" w:cs="Times New Roman"/>
                <w:sz w:val="24"/>
              </w:rPr>
              <m:t>s</m:t>
            </m:r>
          </m:sub>
        </m:sSub>
      </m:oMath>
      <w:r w:rsidR="003E19DA" w:rsidRPr="003E19DA">
        <w:rPr>
          <w:rFonts w:ascii="Times New Roman" w:hAnsi="Times New Roman" w:cs="Times New Roman"/>
          <w:sz w:val="24"/>
          <w:lang w:eastAsia="en-US"/>
        </w:rPr>
        <w:t xml:space="preserve">      </w:t>
      </w:r>
    </w:p>
    <w:p w14:paraId="4A160BE0" w14:textId="77777777" w:rsidR="00136CD8" w:rsidRPr="00226A6E" w:rsidRDefault="00136CD8" w:rsidP="002A79C1">
      <w:pPr>
        <w:spacing w:after="0" w:line="240" w:lineRule="auto"/>
        <w:jc w:val="center"/>
        <w:rPr>
          <w:rFonts w:ascii="Times New Roman" w:eastAsia="Calibri" w:hAnsi="Times New Roman" w:cs="Times New Roman"/>
          <w:color w:val="FF0000"/>
          <w:sz w:val="24"/>
          <w:szCs w:val="24"/>
          <w:lang w:eastAsia="en-US"/>
        </w:rPr>
      </w:pPr>
    </w:p>
    <w:p w14:paraId="1C4E9722" w14:textId="0DA27684" w:rsidR="00E71192" w:rsidRPr="00E71192" w:rsidRDefault="00E71192" w:rsidP="002A79C1">
      <w:pPr>
        <w:pStyle w:val="Sraopastraipa"/>
        <w:numPr>
          <w:ilvl w:val="1"/>
          <w:numId w:val="9"/>
        </w:numPr>
        <w:rPr>
          <w:szCs w:val="24"/>
        </w:rPr>
      </w:pPr>
      <w:r w:rsidRPr="00E71192">
        <w:rPr>
          <w:szCs w:val="24"/>
        </w:rPr>
        <w:t>Kiekvienas ekspertas įvertina kiekvieno kriterijaus (</w:t>
      </w:r>
      <w:proofErr w:type="spellStart"/>
      <w:r w:rsidRPr="00E71192">
        <w:rPr>
          <w:szCs w:val="24"/>
        </w:rPr>
        <w:t>T</w:t>
      </w:r>
      <w:r w:rsidRPr="00584735">
        <w:rPr>
          <w:szCs w:val="24"/>
          <w:vertAlign w:val="subscript"/>
        </w:rPr>
        <w:t>i</w:t>
      </w:r>
      <w:proofErr w:type="spellEnd"/>
      <w:r w:rsidRPr="00E71192">
        <w:rPr>
          <w:szCs w:val="24"/>
        </w:rPr>
        <w:t>) ekspertinį įvertį (</w:t>
      </w:r>
      <w:proofErr w:type="spellStart"/>
      <w:r w:rsidRPr="00E71192">
        <w:rPr>
          <w:szCs w:val="24"/>
        </w:rPr>
        <w:t>R</w:t>
      </w:r>
      <w:r w:rsidRPr="00584735">
        <w:rPr>
          <w:szCs w:val="24"/>
          <w:vertAlign w:val="subscript"/>
        </w:rPr>
        <w:t>i</w:t>
      </w:r>
      <w:proofErr w:type="spellEnd"/>
      <w:r w:rsidRPr="00E71192">
        <w:rPr>
          <w:szCs w:val="24"/>
        </w:rPr>
        <w:t>) balais nuo 1 iki 10 ir aprašo įvertinimą</w:t>
      </w:r>
      <w:r>
        <w:rPr>
          <w:szCs w:val="24"/>
        </w:rPr>
        <w:t xml:space="preserve"> </w:t>
      </w:r>
      <w:r w:rsidRPr="00E71192">
        <w:rPr>
          <w:szCs w:val="24"/>
        </w:rPr>
        <w:t>pagal šiuose pirkimo dokumentuose pateiktą kokybinio vertinimo aprašymą.</w:t>
      </w:r>
    </w:p>
    <w:p w14:paraId="00AC59E3" w14:textId="5B445A2D" w:rsidR="00E71192" w:rsidRPr="00E71192" w:rsidRDefault="00E71192" w:rsidP="002A79C1">
      <w:pPr>
        <w:pStyle w:val="Sraopastraipa"/>
        <w:numPr>
          <w:ilvl w:val="1"/>
          <w:numId w:val="9"/>
        </w:numPr>
        <w:rPr>
          <w:szCs w:val="24"/>
        </w:rPr>
      </w:pPr>
      <w:r w:rsidRPr="00E71192">
        <w:rPr>
          <w:szCs w:val="24"/>
        </w:rPr>
        <w:t>Komisija kiekvienam kriterijui apskaičiuoja ekspertų įverčio balų (</w:t>
      </w:r>
      <w:proofErr w:type="spellStart"/>
      <w:r w:rsidRPr="00E71192">
        <w:rPr>
          <w:szCs w:val="24"/>
        </w:rPr>
        <w:t>R</w:t>
      </w:r>
      <w:r w:rsidRPr="00584735">
        <w:rPr>
          <w:szCs w:val="24"/>
          <w:vertAlign w:val="subscript"/>
        </w:rPr>
        <w:t>i</w:t>
      </w:r>
      <w:proofErr w:type="spellEnd"/>
      <w:r w:rsidRPr="00E71192">
        <w:rPr>
          <w:szCs w:val="24"/>
        </w:rPr>
        <w:t>) reikšmių vidurkį ir apskaičiuoja kriterijų</w:t>
      </w:r>
      <w:r>
        <w:rPr>
          <w:szCs w:val="24"/>
        </w:rPr>
        <w:t xml:space="preserve"> </w:t>
      </w:r>
      <w:r w:rsidRPr="00E71192">
        <w:rPr>
          <w:szCs w:val="24"/>
        </w:rPr>
        <w:t>vidutines (</w:t>
      </w:r>
      <w:proofErr w:type="spellStart"/>
      <w:r w:rsidRPr="00E71192">
        <w:rPr>
          <w:szCs w:val="24"/>
        </w:rPr>
        <w:t>T</w:t>
      </w:r>
      <w:r w:rsidRPr="00584735">
        <w:rPr>
          <w:szCs w:val="24"/>
          <w:vertAlign w:val="subscript"/>
        </w:rPr>
        <w:t>i</w:t>
      </w:r>
      <w:proofErr w:type="spellEnd"/>
      <w:r w:rsidRPr="00E71192">
        <w:rPr>
          <w:szCs w:val="24"/>
        </w:rPr>
        <w:t>) reikšmes.</w:t>
      </w:r>
    </w:p>
    <w:p w14:paraId="664F3334" w14:textId="1A84B71F" w:rsidR="00584735" w:rsidRPr="00555222" w:rsidRDefault="00E71192" w:rsidP="002A79C1">
      <w:pPr>
        <w:pStyle w:val="Sraopastraipa"/>
        <w:numPr>
          <w:ilvl w:val="1"/>
          <w:numId w:val="9"/>
        </w:numPr>
        <w:rPr>
          <w:b/>
          <w:bCs/>
          <w:szCs w:val="24"/>
        </w:rPr>
      </w:pPr>
      <w:r w:rsidRPr="00555222">
        <w:rPr>
          <w:b/>
          <w:bCs/>
          <w:szCs w:val="24"/>
        </w:rPr>
        <w:t xml:space="preserve">Pasiūlymas privalo surinkti ne mažiau kaip 6 </w:t>
      </w:r>
      <w:r w:rsidR="00E823AE" w:rsidRPr="00555222">
        <w:rPr>
          <w:b/>
          <w:bCs/>
          <w:szCs w:val="24"/>
        </w:rPr>
        <w:t xml:space="preserve">kokybinio vertinimo </w:t>
      </w:r>
      <w:r w:rsidRPr="00555222">
        <w:rPr>
          <w:b/>
          <w:bCs/>
          <w:szCs w:val="24"/>
        </w:rPr>
        <w:t>balus. Pasiūlymas, nesurinkęs nustatyto minimalaus balų skaičiaus, bus atmetamas.</w:t>
      </w:r>
    </w:p>
    <w:p w14:paraId="5E91D4C1" w14:textId="77777777" w:rsidR="001248EC" w:rsidRPr="001248EC" w:rsidRDefault="001248EC" w:rsidP="002A79C1">
      <w:pPr>
        <w:pStyle w:val="Sraopastraipa"/>
        <w:ind w:left="709"/>
        <w:rPr>
          <w:szCs w:val="24"/>
        </w:rPr>
      </w:pPr>
    </w:p>
    <w:p w14:paraId="6F6F1EB3" w14:textId="77777777" w:rsidR="00584735" w:rsidRPr="00E15E2A" w:rsidRDefault="00E71192" w:rsidP="002A79C1">
      <w:pPr>
        <w:pStyle w:val="Sraopastraipa"/>
        <w:numPr>
          <w:ilvl w:val="0"/>
          <w:numId w:val="9"/>
        </w:numPr>
        <w:rPr>
          <w:szCs w:val="24"/>
        </w:rPr>
      </w:pPr>
      <w:r w:rsidRPr="00E15E2A">
        <w:rPr>
          <w:rFonts w:eastAsiaTheme="minorHAnsi"/>
          <w:bCs/>
          <w:color w:val="000000"/>
          <w:szCs w:val="24"/>
        </w:rPr>
        <w:t xml:space="preserve">Balų suteikimo tvarka: </w:t>
      </w:r>
    </w:p>
    <w:p w14:paraId="75829F19" w14:textId="0D9701E9" w:rsidR="00E71192" w:rsidRDefault="00E71192" w:rsidP="002A79C1">
      <w:pPr>
        <w:pStyle w:val="Sraopastraipa"/>
        <w:numPr>
          <w:ilvl w:val="1"/>
          <w:numId w:val="9"/>
        </w:numPr>
        <w:autoSpaceDE w:val="0"/>
        <w:autoSpaceDN w:val="0"/>
        <w:adjustRightInd w:val="0"/>
        <w:rPr>
          <w:rFonts w:eastAsiaTheme="minorHAnsi"/>
          <w:color w:val="000000"/>
          <w:szCs w:val="24"/>
        </w:rPr>
      </w:pPr>
      <w:r w:rsidRPr="00584735">
        <w:rPr>
          <w:rFonts w:eastAsiaTheme="minorHAnsi"/>
          <w:color w:val="000000"/>
          <w:szCs w:val="24"/>
        </w:rPr>
        <w:t>Siekiant palengvinti vertinimą ir suvienodinti galimas balų interpretacijas, 10 balų (</w:t>
      </w:r>
      <w:proofErr w:type="spellStart"/>
      <w:r w:rsidRPr="00584735">
        <w:rPr>
          <w:rFonts w:eastAsiaTheme="minorHAnsi"/>
          <w:color w:val="000000"/>
          <w:szCs w:val="24"/>
        </w:rPr>
        <w:t>Ri</w:t>
      </w:r>
      <w:proofErr w:type="spellEnd"/>
      <w:r w:rsidRPr="00584735">
        <w:rPr>
          <w:rFonts w:eastAsiaTheme="minorHAnsi"/>
          <w:color w:val="000000"/>
          <w:szCs w:val="24"/>
        </w:rPr>
        <w:t xml:space="preserve">) skalė padalinta į kokybinius intervalus: </w:t>
      </w:r>
    </w:p>
    <w:p w14:paraId="61CEE7F3" w14:textId="77777777" w:rsidR="00584735" w:rsidRPr="00584735" w:rsidRDefault="00584735" w:rsidP="002A79C1">
      <w:pPr>
        <w:pStyle w:val="Sraopastraipa"/>
        <w:autoSpaceDE w:val="0"/>
        <w:autoSpaceDN w:val="0"/>
        <w:adjustRightInd w:val="0"/>
        <w:ind w:left="709"/>
        <w:rPr>
          <w:rFonts w:eastAsiaTheme="minorHAnsi"/>
          <w:color w:val="000000"/>
          <w:szCs w:val="24"/>
        </w:rPr>
      </w:pPr>
    </w:p>
    <w:tbl>
      <w:tblPr>
        <w:tblStyle w:val="Lentelstinklelis"/>
        <w:tblW w:w="0" w:type="auto"/>
        <w:tblLook w:val="04A0" w:firstRow="1" w:lastRow="0" w:firstColumn="1" w:lastColumn="0" w:noHBand="0" w:noVBand="1"/>
      </w:tblPr>
      <w:tblGrid>
        <w:gridCol w:w="1838"/>
        <w:gridCol w:w="2126"/>
      </w:tblGrid>
      <w:tr w:rsidR="00584735" w14:paraId="14FEA81F" w14:textId="77777777" w:rsidTr="006B1F7A">
        <w:tc>
          <w:tcPr>
            <w:tcW w:w="1838" w:type="dxa"/>
          </w:tcPr>
          <w:p w14:paraId="59A53004" w14:textId="77777777" w:rsidR="00584735" w:rsidRDefault="00584735" w:rsidP="002A79C1">
            <w:pPr>
              <w:autoSpaceDE w:val="0"/>
              <w:autoSpaceDN w:val="0"/>
              <w:adjustRightInd w:val="0"/>
              <w:rPr>
                <w:rFonts w:eastAsiaTheme="minorHAnsi"/>
                <w:color w:val="000000"/>
                <w:szCs w:val="24"/>
              </w:rPr>
            </w:pPr>
            <w:r>
              <w:rPr>
                <w:rFonts w:eastAsiaTheme="minorHAnsi"/>
                <w:color w:val="000000"/>
                <w:szCs w:val="24"/>
              </w:rPr>
              <w:t>Vertinimas</w:t>
            </w:r>
          </w:p>
        </w:tc>
        <w:tc>
          <w:tcPr>
            <w:tcW w:w="2126" w:type="dxa"/>
          </w:tcPr>
          <w:p w14:paraId="312FE205" w14:textId="77777777" w:rsidR="00584735" w:rsidRDefault="00584735" w:rsidP="002A79C1">
            <w:pPr>
              <w:autoSpaceDE w:val="0"/>
              <w:autoSpaceDN w:val="0"/>
              <w:adjustRightInd w:val="0"/>
              <w:rPr>
                <w:rFonts w:eastAsiaTheme="minorHAnsi"/>
                <w:color w:val="000000"/>
                <w:szCs w:val="24"/>
              </w:rPr>
            </w:pPr>
            <w:r>
              <w:rPr>
                <w:rFonts w:eastAsiaTheme="minorHAnsi"/>
                <w:color w:val="000000"/>
                <w:szCs w:val="24"/>
              </w:rPr>
              <w:t>Balas</w:t>
            </w:r>
          </w:p>
        </w:tc>
      </w:tr>
      <w:tr w:rsidR="00584735" w14:paraId="3311BEA8" w14:textId="77777777" w:rsidTr="006B1F7A">
        <w:tc>
          <w:tcPr>
            <w:tcW w:w="1838" w:type="dxa"/>
          </w:tcPr>
          <w:p w14:paraId="0884599F" w14:textId="77777777" w:rsidR="00584735" w:rsidRDefault="00584735" w:rsidP="002A79C1">
            <w:pPr>
              <w:pStyle w:val="Default"/>
              <w:rPr>
                <w:rFonts w:eastAsiaTheme="minorHAnsi"/>
              </w:rPr>
            </w:pPr>
            <w:r>
              <w:rPr>
                <w:sz w:val="21"/>
                <w:szCs w:val="21"/>
              </w:rPr>
              <w:t xml:space="preserve">Prastai </w:t>
            </w:r>
          </w:p>
        </w:tc>
        <w:tc>
          <w:tcPr>
            <w:tcW w:w="2126" w:type="dxa"/>
          </w:tcPr>
          <w:p w14:paraId="586EF09E" w14:textId="77777777" w:rsidR="00584735" w:rsidRDefault="00584735" w:rsidP="002A79C1">
            <w:pPr>
              <w:pStyle w:val="Default"/>
              <w:rPr>
                <w:rFonts w:eastAsiaTheme="minorHAnsi"/>
              </w:rPr>
            </w:pPr>
            <w:r>
              <w:rPr>
                <w:sz w:val="21"/>
                <w:szCs w:val="21"/>
              </w:rPr>
              <w:t xml:space="preserve">1-4 </w:t>
            </w:r>
          </w:p>
        </w:tc>
      </w:tr>
      <w:tr w:rsidR="00584735" w14:paraId="56777BDD" w14:textId="77777777" w:rsidTr="006B1F7A">
        <w:tc>
          <w:tcPr>
            <w:tcW w:w="1838" w:type="dxa"/>
          </w:tcPr>
          <w:p w14:paraId="4ACC0407" w14:textId="77777777" w:rsidR="00584735" w:rsidRDefault="00584735" w:rsidP="002A79C1">
            <w:pPr>
              <w:pStyle w:val="Default"/>
              <w:rPr>
                <w:rFonts w:eastAsiaTheme="minorHAnsi"/>
              </w:rPr>
            </w:pPr>
            <w:r>
              <w:rPr>
                <w:sz w:val="21"/>
                <w:szCs w:val="21"/>
              </w:rPr>
              <w:t xml:space="preserve">Vidutiniškai </w:t>
            </w:r>
          </w:p>
        </w:tc>
        <w:tc>
          <w:tcPr>
            <w:tcW w:w="2126" w:type="dxa"/>
          </w:tcPr>
          <w:p w14:paraId="0FC367F3" w14:textId="77777777" w:rsidR="00584735" w:rsidRDefault="00584735" w:rsidP="002A79C1">
            <w:pPr>
              <w:pStyle w:val="Default"/>
              <w:rPr>
                <w:rFonts w:eastAsiaTheme="minorHAnsi"/>
              </w:rPr>
            </w:pPr>
            <w:r>
              <w:rPr>
                <w:sz w:val="21"/>
                <w:szCs w:val="21"/>
              </w:rPr>
              <w:t xml:space="preserve">5-7 </w:t>
            </w:r>
          </w:p>
        </w:tc>
      </w:tr>
      <w:tr w:rsidR="00584735" w14:paraId="7526CC7E" w14:textId="77777777" w:rsidTr="006B1F7A">
        <w:tc>
          <w:tcPr>
            <w:tcW w:w="1838" w:type="dxa"/>
          </w:tcPr>
          <w:p w14:paraId="40D7BC08" w14:textId="77777777" w:rsidR="00584735" w:rsidRDefault="00584735" w:rsidP="002A79C1">
            <w:pPr>
              <w:pStyle w:val="Default"/>
              <w:rPr>
                <w:rFonts w:eastAsiaTheme="minorHAnsi"/>
              </w:rPr>
            </w:pPr>
            <w:r>
              <w:rPr>
                <w:sz w:val="21"/>
                <w:szCs w:val="21"/>
              </w:rPr>
              <w:t xml:space="preserve">Gerai </w:t>
            </w:r>
          </w:p>
        </w:tc>
        <w:tc>
          <w:tcPr>
            <w:tcW w:w="2126" w:type="dxa"/>
          </w:tcPr>
          <w:p w14:paraId="2F554437" w14:textId="77777777" w:rsidR="00584735" w:rsidRDefault="00584735" w:rsidP="002A79C1">
            <w:pPr>
              <w:pStyle w:val="Default"/>
              <w:rPr>
                <w:rFonts w:eastAsiaTheme="minorHAnsi"/>
              </w:rPr>
            </w:pPr>
            <w:r>
              <w:rPr>
                <w:sz w:val="21"/>
                <w:szCs w:val="21"/>
              </w:rPr>
              <w:t xml:space="preserve">8-10 </w:t>
            </w:r>
          </w:p>
        </w:tc>
      </w:tr>
    </w:tbl>
    <w:p w14:paraId="4BF9610A" w14:textId="77777777" w:rsidR="001248EC" w:rsidRDefault="001248EC" w:rsidP="002A79C1">
      <w:pPr>
        <w:pStyle w:val="Sraopastraipa"/>
        <w:autoSpaceDE w:val="0"/>
        <w:autoSpaceDN w:val="0"/>
        <w:adjustRightInd w:val="0"/>
        <w:ind w:left="709"/>
        <w:rPr>
          <w:rFonts w:eastAsiaTheme="minorHAnsi"/>
          <w:noProof/>
          <w:color w:val="000000"/>
          <w:szCs w:val="24"/>
        </w:rPr>
      </w:pPr>
    </w:p>
    <w:p w14:paraId="5E814DA0" w14:textId="3C7768B9" w:rsidR="00584735" w:rsidRDefault="00584735" w:rsidP="002A79C1">
      <w:pPr>
        <w:pStyle w:val="Sraopastraipa"/>
        <w:numPr>
          <w:ilvl w:val="0"/>
          <w:numId w:val="9"/>
        </w:numPr>
        <w:autoSpaceDE w:val="0"/>
        <w:autoSpaceDN w:val="0"/>
        <w:adjustRightInd w:val="0"/>
        <w:rPr>
          <w:rFonts w:eastAsiaTheme="minorHAnsi"/>
          <w:noProof/>
          <w:color w:val="000000"/>
          <w:szCs w:val="24"/>
        </w:rPr>
      </w:pPr>
      <w:r w:rsidRPr="00584735">
        <w:rPr>
          <w:rFonts w:eastAsiaTheme="minorHAnsi"/>
          <w:color w:val="000000"/>
          <w:szCs w:val="24"/>
        </w:rPr>
        <w:t xml:space="preserve">Žemiau pateikiamas kokybinių vertinimų </w:t>
      </w:r>
      <w:r w:rsidRPr="00584735">
        <w:rPr>
          <w:rFonts w:eastAsiaTheme="minorHAnsi"/>
          <w:noProof/>
          <w:color w:val="000000"/>
          <w:szCs w:val="24"/>
        </w:rPr>
        <w:t xml:space="preserve">aprašymas. </w:t>
      </w:r>
    </w:p>
    <w:p w14:paraId="734309EA" w14:textId="77777777" w:rsidR="00584735" w:rsidRPr="00584735" w:rsidRDefault="00584735" w:rsidP="002A79C1">
      <w:pPr>
        <w:pStyle w:val="Sraopastraipa"/>
        <w:autoSpaceDE w:val="0"/>
        <w:autoSpaceDN w:val="0"/>
        <w:adjustRightInd w:val="0"/>
        <w:ind w:left="709"/>
        <w:rPr>
          <w:rFonts w:eastAsiaTheme="minorHAnsi"/>
          <w:noProof/>
          <w:color w:val="000000"/>
          <w:szCs w:val="24"/>
        </w:rPr>
      </w:pPr>
    </w:p>
    <w:tbl>
      <w:tblPr>
        <w:tblStyle w:val="Lentelstinklelis"/>
        <w:tblW w:w="0" w:type="auto"/>
        <w:tblLook w:val="04A0" w:firstRow="1" w:lastRow="0" w:firstColumn="1" w:lastColumn="0" w:noHBand="0" w:noVBand="1"/>
      </w:tblPr>
      <w:tblGrid>
        <w:gridCol w:w="2689"/>
        <w:gridCol w:w="6939"/>
      </w:tblGrid>
      <w:tr w:rsidR="00584735" w14:paraId="3B361625" w14:textId="77777777" w:rsidTr="00584735">
        <w:tc>
          <w:tcPr>
            <w:tcW w:w="2689" w:type="dxa"/>
          </w:tcPr>
          <w:p w14:paraId="7943E7FD" w14:textId="09C6A012" w:rsidR="00584735" w:rsidRPr="00E15E2A" w:rsidRDefault="00584735" w:rsidP="002A79C1">
            <w:pPr>
              <w:pStyle w:val="Default"/>
              <w:jc w:val="center"/>
              <w:rPr>
                <w:rFonts w:eastAsiaTheme="minorHAnsi"/>
                <w:noProof/>
                <w:sz w:val="22"/>
                <w:szCs w:val="22"/>
              </w:rPr>
            </w:pPr>
            <w:r w:rsidRPr="00E15E2A">
              <w:rPr>
                <w:b/>
                <w:bCs/>
                <w:noProof/>
                <w:sz w:val="22"/>
                <w:szCs w:val="22"/>
              </w:rPr>
              <w:t>Vertinimas</w:t>
            </w:r>
          </w:p>
        </w:tc>
        <w:tc>
          <w:tcPr>
            <w:tcW w:w="6939" w:type="dxa"/>
          </w:tcPr>
          <w:p w14:paraId="3D27CED2" w14:textId="71C546D2" w:rsidR="00584735" w:rsidRPr="00E15E2A" w:rsidRDefault="00584735" w:rsidP="002A79C1">
            <w:pPr>
              <w:pStyle w:val="Default"/>
              <w:jc w:val="center"/>
              <w:rPr>
                <w:rFonts w:eastAsiaTheme="minorHAnsi"/>
                <w:noProof/>
                <w:sz w:val="22"/>
                <w:szCs w:val="22"/>
              </w:rPr>
            </w:pPr>
            <w:r w:rsidRPr="00E15E2A">
              <w:rPr>
                <w:b/>
                <w:bCs/>
                <w:noProof/>
                <w:sz w:val="22"/>
                <w:szCs w:val="22"/>
              </w:rPr>
              <w:t>Aprašymas</w:t>
            </w:r>
          </w:p>
        </w:tc>
      </w:tr>
      <w:tr w:rsidR="00584735" w14:paraId="553D9B94" w14:textId="77777777" w:rsidTr="00B32CC5">
        <w:tc>
          <w:tcPr>
            <w:tcW w:w="9628" w:type="dxa"/>
            <w:gridSpan w:val="2"/>
          </w:tcPr>
          <w:p w14:paraId="02962607" w14:textId="11A3A3EF" w:rsidR="00584735" w:rsidRPr="00E15E2A" w:rsidRDefault="00584735" w:rsidP="002A79C1">
            <w:pPr>
              <w:pStyle w:val="Default"/>
              <w:jc w:val="center"/>
              <w:rPr>
                <w:rFonts w:eastAsiaTheme="minorHAnsi"/>
                <w:noProof/>
                <w:sz w:val="22"/>
                <w:szCs w:val="22"/>
              </w:rPr>
            </w:pPr>
            <w:r w:rsidRPr="00E15E2A">
              <w:rPr>
                <w:b/>
                <w:bCs/>
                <w:noProof/>
                <w:sz w:val="22"/>
                <w:szCs w:val="22"/>
              </w:rPr>
              <w:t>Antras kriterijus: techninės savybės (T</w:t>
            </w:r>
            <w:r w:rsidRPr="00653AD6">
              <w:rPr>
                <w:b/>
                <w:bCs/>
                <w:noProof/>
                <w:sz w:val="22"/>
                <w:szCs w:val="22"/>
                <w:vertAlign w:val="subscript"/>
              </w:rPr>
              <w:t>1</w:t>
            </w:r>
            <w:r w:rsidRPr="00E15E2A">
              <w:rPr>
                <w:b/>
                <w:bCs/>
                <w:noProof/>
                <w:sz w:val="22"/>
                <w:szCs w:val="22"/>
              </w:rPr>
              <w:t>)</w:t>
            </w:r>
          </w:p>
        </w:tc>
      </w:tr>
      <w:tr w:rsidR="00E15E2A" w14:paraId="7D1E25CF" w14:textId="77777777" w:rsidTr="00B32CC5">
        <w:tc>
          <w:tcPr>
            <w:tcW w:w="9628" w:type="dxa"/>
            <w:gridSpan w:val="2"/>
          </w:tcPr>
          <w:p w14:paraId="1A139A96" w14:textId="7A75C5EF" w:rsidR="00E15E2A" w:rsidRPr="00FB12F2" w:rsidRDefault="00F73D2A" w:rsidP="002A79C1">
            <w:pPr>
              <w:pStyle w:val="Default"/>
              <w:numPr>
                <w:ilvl w:val="0"/>
                <w:numId w:val="20"/>
              </w:numPr>
              <w:rPr>
                <w:b/>
                <w:bCs/>
                <w:noProof/>
                <w:sz w:val="22"/>
                <w:szCs w:val="22"/>
              </w:rPr>
            </w:pPr>
            <w:r w:rsidRPr="00FB12F2">
              <w:rPr>
                <w:noProof/>
                <w:sz w:val="22"/>
                <w:szCs w:val="22"/>
                <w:lang w:eastAsia="en-US"/>
              </w:rPr>
              <w:t>Klaviatūros mechanikos lygumas, spyruoklinės mechanikos paspaudimo punkto (Druckpunkt) preciziškas atkūrimas.</w:t>
            </w:r>
          </w:p>
        </w:tc>
      </w:tr>
      <w:tr w:rsidR="00584735" w14:paraId="39DB16B2" w14:textId="77777777" w:rsidTr="00584735">
        <w:tc>
          <w:tcPr>
            <w:tcW w:w="2689" w:type="dxa"/>
          </w:tcPr>
          <w:p w14:paraId="010292D0" w14:textId="77777777" w:rsidR="00E15E2A" w:rsidRPr="00FB12F2" w:rsidRDefault="00E15E2A" w:rsidP="002A79C1">
            <w:pPr>
              <w:pStyle w:val="Default"/>
              <w:rPr>
                <w:noProof/>
                <w:sz w:val="22"/>
                <w:szCs w:val="22"/>
              </w:rPr>
            </w:pPr>
            <w:r w:rsidRPr="00FB12F2">
              <w:rPr>
                <w:i/>
                <w:iCs/>
                <w:noProof/>
                <w:sz w:val="22"/>
                <w:szCs w:val="22"/>
              </w:rPr>
              <w:t xml:space="preserve">Prastai (1-4 balų) </w:t>
            </w:r>
          </w:p>
          <w:p w14:paraId="37867015" w14:textId="77777777" w:rsidR="00584735" w:rsidRPr="00FB12F2" w:rsidRDefault="00584735" w:rsidP="002A79C1">
            <w:pPr>
              <w:autoSpaceDE w:val="0"/>
              <w:autoSpaceDN w:val="0"/>
              <w:adjustRightInd w:val="0"/>
              <w:rPr>
                <w:rFonts w:eastAsiaTheme="minorHAnsi"/>
                <w:noProof/>
                <w:color w:val="000000"/>
                <w:sz w:val="22"/>
                <w:szCs w:val="22"/>
              </w:rPr>
            </w:pPr>
          </w:p>
        </w:tc>
        <w:tc>
          <w:tcPr>
            <w:tcW w:w="6939" w:type="dxa"/>
          </w:tcPr>
          <w:p w14:paraId="3B86B503" w14:textId="57F3FF08" w:rsidR="00584735" w:rsidRPr="00FB12F2" w:rsidRDefault="00FB12F2" w:rsidP="002A79C1">
            <w:pPr>
              <w:autoSpaceDE w:val="0"/>
              <w:autoSpaceDN w:val="0"/>
              <w:adjustRightInd w:val="0"/>
              <w:rPr>
                <w:rFonts w:eastAsiaTheme="minorHAnsi"/>
                <w:noProof/>
                <w:color w:val="000000"/>
                <w:sz w:val="22"/>
                <w:szCs w:val="22"/>
              </w:rPr>
            </w:pPr>
            <w:r w:rsidRPr="00FB12F2">
              <w:rPr>
                <w:rFonts w:eastAsia="Times New Roman"/>
                <w:noProof/>
                <w:color w:val="000000"/>
                <w:sz w:val="22"/>
                <w:szCs w:val="22"/>
                <w:lang w:eastAsia="lt-LT"/>
              </w:rPr>
              <w:t>Klavišų eiga nevienoda, paspaudimo taškas neaiškus, klavišai grįžta lėtai, grojant sudėtingesnę techniką – netikslus atsakas.</w:t>
            </w:r>
          </w:p>
        </w:tc>
      </w:tr>
      <w:tr w:rsidR="00584735" w14:paraId="3F6118F9" w14:textId="77777777" w:rsidTr="00584735">
        <w:tc>
          <w:tcPr>
            <w:tcW w:w="2689" w:type="dxa"/>
          </w:tcPr>
          <w:p w14:paraId="7A019B43" w14:textId="77777777" w:rsidR="00E15E2A" w:rsidRPr="00FB12F2" w:rsidRDefault="00E15E2A" w:rsidP="002A79C1">
            <w:pPr>
              <w:pStyle w:val="Default"/>
              <w:rPr>
                <w:noProof/>
                <w:sz w:val="22"/>
                <w:szCs w:val="22"/>
              </w:rPr>
            </w:pPr>
            <w:r w:rsidRPr="00FB12F2">
              <w:rPr>
                <w:i/>
                <w:iCs/>
                <w:noProof/>
                <w:sz w:val="22"/>
                <w:szCs w:val="22"/>
              </w:rPr>
              <w:t xml:space="preserve">Vidutiniškai (5-7 balų) </w:t>
            </w:r>
          </w:p>
          <w:p w14:paraId="25028601" w14:textId="77777777" w:rsidR="00584735" w:rsidRPr="00FB12F2" w:rsidRDefault="00584735" w:rsidP="002A79C1">
            <w:pPr>
              <w:autoSpaceDE w:val="0"/>
              <w:autoSpaceDN w:val="0"/>
              <w:adjustRightInd w:val="0"/>
              <w:rPr>
                <w:rFonts w:eastAsiaTheme="minorHAnsi"/>
                <w:noProof/>
                <w:color w:val="000000"/>
                <w:sz w:val="22"/>
                <w:szCs w:val="22"/>
              </w:rPr>
            </w:pPr>
          </w:p>
        </w:tc>
        <w:tc>
          <w:tcPr>
            <w:tcW w:w="6939" w:type="dxa"/>
          </w:tcPr>
          <w:p w14:paraId="6CDB97F2" w14:textId="36F3737D" w:rsidR="00584735" w:rsidRPr="00FB12F2" w:rsidRDefault="00FB12F2" w:rsidP="002A79C1">
            <w:pPr>
              <w:autoSpaceDE w:val="0"/>
              <w:autoSpaceDN w:val="0"/>
              <w:adjustRightInd w:val="0"/>
              <w:rPr>
                <w:rFonts w:eastAsiaTheme="minorHAnsi"/>
                <w:noProof/>
                <w:color w:val="000000"/>
                <w:sz w:val="22"/>
                <w:szCs w:val="22"/>
              </w:rPr>
            </w:pPr>
            <w:r w:rsidRPr="00FB12F2">
              <w:rPr>
                <w:rFonts w:eastAsia="Times New Roman"/>
                <w:noProof/>
                <w:color w:val="000000"/>
                <w:sz w:val="22"/>
                <w:szCs w:val="22"/>
                <w:lang w:eastAsia="lt-LT"/>
              </w:rPr>
              <w:t>Klavišų eiga tolygi, paspaudimo taškas juntamas, tačiau ne visada tikslus; atsakas pakankamas, bet ne visada preciziškas.</w:t>
            </w:r>
          </w:p>
        </w:tc>
      </w:tr>
      <w:tr w:rsidR="00584735" w14:paraId="60F10073" w14:textId="77777777" w:rsidTr="00584735">
        <w:tc>
          <w:tcPr>
            <w:tcW w:w="2689" w:type="dxa"/>
          </w:tcPr>
          <w:p w14:paraId="3EFC5E52" w14:textId="77777777" w:rsidR="00E15E2A" w:rsidRPr="00FB12F2" w:rsidRDefault="00E15E2A" w:rsidP="002A79C1">
            <w:pPr>
              <w:pStyle w:val="Default"/>
              <w:rPr>
                <w:noProof/>
                <w:sz w:val="22"/>
                <w:szCs w:val="22"/>
              </w:rPr>
            </w:pPr>
            <w:r w:rsidRPr="00FB12F2">
              <w:rPr>
                <w:i/>
                <w:iCs/>
                <w:noProof/>
                <w:sz w:val="22"/>
                <w:szCs w:val="22"/>
              </w:rPr>
              <w:t xml:space="preserve">Gerai (8-10 balų) </w:t>
            </w:r>
          </w:p>
          <w:p w14:paraId="0B07DE41" w14:textId="77777777" w:rsidR="00584735" w:rsidRPr="00FB12F2" w:rsidRDefault="00584735" w:rsidP="002A79C1">
            <w:pPr>
              <w:autoSpaceDE w:val="0"/>
              <w:autoSpaceDN w:val="0"/>
              <w:adjustRightInd w:val="0"/>
              <w:rPr>
                <w:rFonts w:eastAsiaTheme="minorHAnsi"/>
                <w:noProof/>
                <w:color w:val="000000"/>
                <w:sz w:val="22"/>
                <w:szCs w:val="22"/>
              </w:rPr>
            </w:pPr>
          </w:p>
        </w:tc>
        <w:tc>
          <w:tcPr>
            <w:tcW w:w="6939" w:type="dxa"/>
          </w:tcPr>
          <w:p w14:paraId="47E61644" w14:textId="1E645E1A" w:rsidR="00584735" w:rsidRPr="00FB12F2" w:rsidRDefault="00FB12F2" w:rsidP="002A79C1">
            <w:pPr>
              <w:pStyle w:val="Default"/>
              <w:rPr>
                <w:rFonts w:eastAsiaTheme="minorHAnsi"/>
                <w:noProof/>
                <w:sz w:val="22"/>
                <w:szCs w:val="22"/>
              </w:rPr>
            </w:pPr>
            <w:r w:rsidRPr="00FB12F2">
              <w:rPr>
                <w:noProof/>
                <w:sz w:val="22"/>
                <w:szCs w:val="22"/>
              </w:rPr>
              <w:t>Klavišų eiga lygi, paspaudimo taškas aiškus ir tikslus, mechanika jautri ir patikima visose grojimo situacijose.</w:t>
            </w:r>
          </w:p>
        </w:tc>
      </w:tr>
      <w:tr w:rsidR="00E15E2A" w14:paraId="33EE286B" w14:textId="77777777" w:rsidTr="00F70DB5">
        <w:tc>
          <w:tcPr>
            <w:tcW w:w="9628" w:type="dxa"/>
            <w:gridSpan w:val="2"/>
          </w:tcPr>
          <w:p w14:paraId="776334D1" w14:textId="14A89FF6" w:rsidR="00E15E2A" w:rsidRPr="00FB12F2" w:rsidRDefault="00F73D2A" w:rsidP="002A79C1">
            <w:pPr>
              <w:pStyle w:val="Sraopastraipa"/>
              <w:numPr>
                <w:ilvl w:val="0"/>
                <w:numId w:val="20"/>
              </w:numPr>
              <w:autoSpaceDE w:val="0"/>
              <w:autoSpaceDN w:val="0"/>
              <w:adjustRightInd w:val="0"/>
              <w:rPr>
                <w:rFonts w:eastAsiaTheme="minorHAnsi"/>
                <w:color w:val="000000"/>
                <w:sz w:val="22"/>
                <w:szCs w:val="22"/>
              </w:rPr>
            </w:pPr>
            <w:r w:rsidRPr="00FB12F2">
              <w:rPr>
                <w:noProof/>
                <w:sz w:val="22"/>
                <w:szCs w:val="22"/>
              </w:rPr>
              <w:t>Instrumento audio sistemos kokybės vertinimas grojant įvairios dinaminės skalės kūrinius</w:t>
            </w:r>
          </w:p>
        </w:tc>
      </w:tr>
      <w:tr w:rsidR="00584735" w:rsidRPr="0019125B" w14:paraId="41C3BD23" w14:textId="77777777" w:rsidTr="00584735">
        <w:tc>
          <w:tcPr>
            <w:tcW w:w="2689" w:type="dxa"/>
          </w:tcPr>
          <w:p w14:paraId="0C8AAA94" w14:textId="77777777" w:rsidR="00E15E2A" w:rsidRPr="00FB12F2" w:rsidRDefault="00E15E2A" w:rsidP="002A79C1">
            <w:pPr>
              <w:pStyle w:val="Default"/>
              <w:rPr>
                <w:noProof/>
                <w:sz w:val="22"/>
                <w:szCs w:val="22"/>
              </w:rPr>
            </w:pPr>
            <w:r w:rsidRPr="00FB12F2">
              <w:rPr>
                <w:i/>
                <w:iCs/>
                <w:noProof/>
                <w:sz w:val="22"/>
                <w:szCs w:val="22"/>
              </w:rPr>
              <w:t xml:space="preserve">Prastai (1-4 balų) </w:t>
            </w:r>
          </w:p>
          <w:p w14:paraId="52915953" w14:textId="77777777" w:rsidR="00584735" w:rsidRPr="00FB12F2" w:rsidRDefault="00584735" w:rsidP="002A79C1">
            <w:pPr>
              <w:autoSpaceDE w:val="0"/>
              <w:autoSpaceDN w:val="0"/>
              <w:adjustRightInd w:val="0"/>
              <w:rPr>
                <w:rFonts w:eastAsiaTheme="minorHAnsi"/>
                <w:noProof/>
                <w:color w:val="000000"/>
                <w:sz w:val="22"/>
                <w:szCs w:val="22"/>
              </w:rPr>
            </w:pPr>
          </w:p>
        </w:tc>
        <w:tc>
          <w:tcPr>
            <w:tcW w:w="6939" w:type="dxa"/>
          </w:tcPr>
          <w:p w14:paraId="2D1CB7CB" w14:textId="76A579AE" w:rsidR="00584735" w:rsidRPr="00FB12F2" w:rsidRDefault="00FB12F2" w:rsidP="002A79C1">
            <w:pPr>
              <w:autoSpaceDE w:val="0"/>
              <w:autoSpaceDN w:val="0"/>
              <w:adjustRightInd w:val="0"/>
              <w:rPr>
                <w:rFonts w:eastAsiaTheme="minorHAnsi"/>
                <w:noProof/>
                <w:color w:val="000000"/>
                <w:sz w:val="22"/>
                <w:szCs w:val="22"/>
              </w:rPr>
            </w:pPr>
            <w:r w:rsidRPr="00FB12F2">
              <w:rPr>
                <w:noProof/>
                <w:sz w:val="22"/>
                <w:szCs w:val="22"/>
              </w:rPr>
              <w:t>Garsas nešvarus, girdimi trikdžiai, prastas balansas tarp registrų, dinamika neišraiškinga.</w:t>
            </w:r>
          </w:p>
        </w:tc>
      </w:tr>
      <w:tr w:rsidR="00584735" w:rsidRPr="0019125B" w14:paraId="3960C534" w14:textId="77777777" w:rsidTr="00584735">
        <w:tc>
          <w:tcPr>
            <w:tcW w:w="2689" w:type="dxa"/>
          </w:tcPr>
          <w:p w14:paraId="6D894531" w14:textId="77777777" w:rsidR="00E15E2A" w:rsidRPr="00FB12F2" w:rsidRDefault="00E15E2A" w:rsidP="002A79C1">
            <w:pPr>
              <w:pStyle w:val="Default"/>
              <w:rPr>
                <w:noProof/>
                <w:sz w:val="22"/>
                <w:szCs w:val="22"/>
              </w:rPr>
            </w:pPr>
            <w:r w:rsidRPr="00FB12F2">
              <w:rPr>
                <w:i/>
                <w:iCs/>
                <w:noProof/>
                <w:sz w:val="22"/>
                <w:szCs w:val="22"/>
              </w:rPr>
              <w:t xml:space="preserve">Vidutiniškai (5-7 balų) </w:t>
            </w:r>
          </w:p>
          <w:p w14:paraId="0D3BD21E" w14:textId="77777777" w:rsidR="00584735" w:rsidRPr="00FB12F2" w:rsidRDefault="00584735" w:rsidP="002A79C1">
            <w:pPr>
              <w:autoSpaceDE w:val="0"/>
              <w:autoSpaceDN w:val="0"/>
              <w:adjustRightInd w:val="0"/>
              <w:rPr>
                <w:rFonts w:eastAsiaTheme="minorHAnsi"/>
                <w:noProof/>
                <w:color w:val="000000"/>
                <w:sz w:val="22"/>
                <w:szCs w:val="22"/>
              </w:rPr>
            </w:pPr>
          </w:p>
        </w:tc>
        <w:tc>
          <w:tcPr>
            <w:tcW w:w="6939" w:type="dxa"/>
          </w:tcPr>
          <w:p w14:paraId="4AF879AD" w14:textId="256F95F5" w:rsidR="00584735" w:rsidRPr="00FB12F2" w:rsidRDefault="00FB12F2" w:rsidP="002A79C1">
            <w:pPr>
              <w:autoSpaceDE w:val="0"/>
              <w:autoSpaceDN w:val="0"/>
              <w:adjustRightInd w:val="0"/>
              <w:rPr>
                <w:rFonts w:eastAsiaTheme="minorHAnsi"/>
                <w:noProof/>
                <w:color w:val="000000"/>
                <w:sz w:val="22"/>
                <w:szCs w:val="22"/>
              </w:rPr>
            </w:pPr>
            <w:r w:rsidRPr="00FB12F2">
              <w:rPr>
                <w:noProof/>
                <w:sz w:val="22"/>
                <w:szCs w:val="22"/>
              </w:rPr>
              <w:t>Garsas pakankamai švarus, balansas tarp registrų priimtinas, dinamika išlaikoma, bet ne visada tiksliai.</w:t>
            </w:r>
          </w:p>
        </w:tc>
      </w:tr>
      <w:tr w:rsidR="00584735" w:rsidRPr="0019125B" w14:paraId="38940E70" w14:textId="77777777" w:rsidTr="00584735">
        <w:tc>
          <w:tcPr>
            <w:tcW w:w="2689" w:type="dxa"/>
          </w:tcPr>
          <w:p w14:paraId="3DE2EA8C" w14:textId="77777777" w:rsidR="00E15E2A" w:rsidRPr="00FB12F2" w:rsidRDefault="00E15E2A" w:rsidP="002A79C1">
            <w:pPr>
              <w:pStyle w:val="Default"/>
              <w:rPr>
                <w:noProof/>
                <w:sz w:val="22"/>
                <w:szCs w:val="22"/>
              </w:rPr>
            </w:pPr>
            <w:r w:rsidRPr="00FB12F2">
              <w:rPr>
                <w:i/>
                <w:iCs/>
                <w:noProof/>
                <w:sz w:val="22"/>
                <w:szCs w:val="22"/>
              </w:rPr>
              <w:t xml:space="preserve">Gerai (8-10 balų) </w:t>
            </w:r>
          </w:p>
          <w:p w14:paraId="7108883C" w14:textId="77777777" w:rsidR="00584735" w:rsidRPr="00FB12F2" w:rsidRDefault="00584735" w:rsidP="002A79C1">
            <w:pPr>
              <w:autoSpaceDE w:val="0"/>
              <w:autoSpaceDN w:val="0"/>
              <w:adjustRightInd w:val="0"/>
              <w:rPr>
                <w:rFonts w:eastAsiaTheme="minorHAnsi"/>
                <w:noProof/>
                <w:color w:val="000000"/>
                <w:sz w:val="22"/>
                <w:szCs w:val="22"/>
              </w:rPr>
            </w:pPr>
          </w:p>
        </w:tc>
        <w:tc>
          <w:tcPr>
            <w:tcW w:w="6939" w:type="dxa"/>
          </w:tcPr>
          <w:p w14:paraId="3A1ADD80" w14:textId="77777777" w:rsidR="00584735" w:rsidRPr="00FB12F2" w:rsidRDefault="00FB12F2" w:rsidP="002A79C1">
            <w:pPr>
              <w:autoSpaceDE w:val="0"/>
              <w:autoSpaceDN w:val="0"/>
              <w:adjustRightInd w:val="0"/>
              <w:rPr>
                <w:noProof/>
                <w:sz w:val="22"/>
                <w:szCs w:val="22"/>
              </w:rPr>
            </w:pPr>
            <w:r w:rsidRPr="00FB12F2">
              <w:rPr>
                <w:noProof/>
                <w:sz w:val="22"/>
                <w:szCs w:val="22"/>
              </w:rPr>
              <w:t>Garsas švarus, subalansuotas, dinamika aiškiai išreikšta nuo pianissimo iki fortissimo, be trikdžių.</w:t>
            </w:r>
          </w:p>
          <w:p w14:paraId="6F5F5D88" w14:textId="07F801C6" w:rsidR="00FB12F2" w:rsidRPr="00FB12F2" w:rsidRDefault="00FB12F2" w:rsidP="002A79C1">
            <w:pPr>
              <w:autoSpaceDE w:val="0"/>
              <w:autoSpaceDN w:val="0"/>
              <w:adjustRightInd w:val="0"/>
              <w:rPr>
                <w:rFonts w:eastAsiaTheme="minorHAnsi"/>
                <w:noProof/>
                <w:color w:val="000000"/>
                <w:sz w:val="22"/>
                <w:szCs w:val="22"/>
              </w:rPr>
            </w:pPr>
          </w:p>
        </w:tc>
      </w:tr>
      <w:tr w:rsidR="00E15E2A" w:rsidRPr="0019125B" w14:paraId="6812D526" w14:textId="77777777" w:rsidTr="00933A2E">
        <w:tc>
          <w:tcPr>
            <w:tcW w:w="9628" w:type="dxa"/>
            <w:gridSpan w:val="2"/>
          </w:tcPr>
          <w:p w14:paraId="0EEAFDAF" w14:textId="6B42FD34" w:rsidR="00E15E2A" w:rsidRPr="00FB12F2" w:rsidRDefault="00E15E2A" w:rsidP="002A79C1">
            <w:pPr>
              <w:autoSpaceDE w:val="0"/>
              <w:autoSpaceDN w:val="0"/>
              <w:adjustRightInd w:val="0"/>
              <w:jc w:val="center"/>
              <w:rPr>
                <w:rFonts w:eastAsiaTheme="minorHAnsi"/>
                <w:noProof/>
                <w:color w:val="000000"/>
                <w:sz w:val="22"/>
                <w:szCs w:val="22"/>
              </w:rPr>
            </w:pPr>
            <w:r w:rsidRPr="00FB12F2">
              <w:rPr>
                <w:rFonts w:eastAsia="Calibri"/>
                <w:b/>
                <w:noProof/>
                <w:sz w:val="22"/>
                <w:szCs w:val="22"/>
                <w:lang w:eastAsia="en-US"/>
              </w:rPr>
              <w:t>Trečiasis kriterijus: akustinės savybės (</w:t>
            </w:r>
            <w:r w:rsidRPr="00FB12F2">
              <w:rPr>
                <w:b/>
                <w:bCs/>
                <w:noProof/>
                <w:sz w:val="22"/>
                <w:szCs w:val="22"/>
              </w:rPr>
              <w:t>T</w:t>
            </w:r>
            <w:r w:rsidRPr="00FB12F2">
              <w:rPr>
                <w:b/>
                <w:bCs/>
                <w:noProof/>
                <w:sz w:val="22"/>
                <w:szCs w:val="22"/>
                <w:vertAlign w:val="subscript"/>
              </w:rPr>
              <w:t>2</w:t>
            </w:r>
            <w:r w:rsidRPr="00FB12F2">
              <w:rPr>
                <w:b/>
                <w:bCs/>
                <w:noProof/>
                <w:sz w:val="22"/>
                <w:szCs w:val="22"/>
              </w:rPr>
              <w:t>)</w:t>
            </w:r>
          </w:p>
        </w:tc>
      </w:tr>
      <w:tr w:rsidR="00E15E2A" w:rsidRPr="0019125B" w14:paraId="2FBB225D" w14:textId="77777777" w:rsidTr="00574208">
        <w:tc>
          <w:tcPr>
            <w:tcW w:w="9628" w:type="dxa"/>
            <w:gridSpan w:val="2"/>
          </w:tcPr>
          <w:p w14:paraId="43C9CC9B" w14:textId="51A92FE8" w:rsidR="00E15E2A" w:rsidRPr="00FB12F2" w:rsidRDefault="00F73D2A" w:rsidP="002A79C1">
            <w:pPr>
              <w:pStyle w:val="Sraopastraipa"/>
              <w:numPr>
                <w:ilvl w:val="0"/>
                <w:numId w:val="20"/>
              </w:numPr>
              <w:autoSpaceDE w:val="0"/>
              <w:autoSpaceDN w:val="0"/>
              <w:adjustRightInd w:val="0"/>
              <w:rPr>
                <w:rFonts w:eastAsiaTheme="minorHAnsi"/>
                <w:noProof/>
                <w:color w:val="000000"/>
                <w:sz w:val="22"/>
                <w:szCs w:val="22"/>
              </w:rPr>
            </w:pPr>
            <w:r w:rsidRPr="00FB12F2">
              <w:rPr>
                <w:noProof/>
                <w:sz w:val="22"/>
                <w:szCs w:val="22"/>
              </w:rPr>
              <w:t>Šiaurės ir Pietų Vokietijos barokinių, vokiečių romantinių, prancūzų romantinių dispozicijos galimybių ir kokybės įvertinimas, atliekant tikslinius fragmentus ir skirtingų epochų ir įvairių autorių kūrinius.</w:t>
            </w:r>
          </w:p>
        </w:tc>
      </w:tr>
      <w:tr w:rsidR="00E15E2A" w:rsidRPr="0019125B" w14:paraId="370A11CD" w14:textId="77777777" w:rsidTr="00584735">
        <w:tc>
          <w:tcPr>
            <w:tcW w:w="2689" w:type="dxa"/>
          </w:tcPr>
          <w:p w14:paraId="161C8FBC" w14:textId="77777777" w:rsidR="00E15E2A" w:rsidRPr="00FB12F2" w:rsidRDefault="00E15E2A" w:rsidP="002A79C1">
            <w:pPr>
              <w:pStyle w:val="Default"/>
              <w:rPr>
                <w:noProof/>
                <w:sz w:val="22"/>
                <w:szCs w:val="22"/>
              </w:rPr>
            </w:pPr>
            <w:r w:rsidRPr="00FB12F2">
              <w:rPr>
                <w:i/>
                <w:iCs/>
                <w:noProof/>
                <w:sz w:val="22"/>
                <w:szCs w:val="22"/>
              </w:rPr>
              <w:t xml:space="preserve">Prastai (1-4 balų) </w:t>
            </w:r>
          </w:p>
          <w:p w14:paraId="0412EAB9" w14:textId="77777777" w:rsidR="00E15E2A" w:rsidRPr="00FB12F2" w:rsidRDefault="00E15E2A" w:rsidP="002A79C1">
            <w:pPr>
              <w:autoSpaceDE w:val="0"/>
              <w:autoSpaceDN w:val="0"/>
              <w:adjustRightInd w:val="0"/>
              <w:rPr>
                <w:rFonts w:eastAsiaTheme="minorHAnsi"/>
                <w:noProof/>
                <w:color w:val="000000"/>
                <w:sz w:val="22"/>
                <w:szCs w:val="22"/>
              </w:rPr>
            </w:pPr>
          </w:p>
        </w:tc>
        <w:tc>
          <w:tcPr>
            <w:tcW w:w="6939" w:type="dxa"/>
          </w:tcPr>
          <w:p w14:paraId="64C36517" w14:textId="7BBB8F15" w:rsidR="00E15E2A" w:rsidRPr="00FB12F2" w:rsidRDefault="00FB12F2" w:rsidP="002A79C1">
            <w:pPr>
              <w:autoSpaceDE w:val="0"/>
              <w:autoSpaceDN w:val="0"/>
              <w:adjustRightInd w:val="0"/>
              <w:rPr>
                <w:rFonts w:eastAsiaTheme="minorHAnsi"/>
                <w:noProof/>
                <w:color w:val="000000"/>
                <w:sz w:val="22"/>
                <w:szCs w:val="22"/>
              </w:rPr>
            </w:pPr>
            <w:r w:rsidRPr="00FB12F2">
              <w:rPr>
                <w:rFonts w:eastAsia="Times New Roman"/>
                <w:noProof/>
                <w:color w:val="000000"/>
                <w:sz w:val="22"/>
                <w:szCs w:val="22"/>
                <w:lang w:eastAsia="lt-LT"/>
              </w:rPr>
              <w:t>Dispozicijos neišbaigtos, registrai neatitinka stilistikos, skambesys neautentiškas.</w:t>
            </w:r>
          </w:p>
        </w:tc>
      </w:tr>
      <w:tr w:rsidR="00E15E2A" w:rsidRPr="0019125B" w14:paraId="75D8FDE8" w14:textId="77777777" w:rsidTr="00584735">
        <w:tc>
          <w:tcPr>
            <w:tcW w:w="2689" w:type="dxa"/>
          </w:tcPr>
          <w:p w14:paraId="60C2D133" w14:textId="77777777" w:rsidR="00E15E2A" w:rsidRPr="00FB12F2" w:rsidRDefault="00E15E2A" w:rsidP="002A79C1">
            <w:pPr>
              <w:pStyle w:val="Default"/>
              <w:rPr>
                <w:noProof/>
                <w:sz w:val="22"/>
                <w:szCs w:val="22"/>
              </w:rPr>
            </w:pPr>
            <w:r w:rsidRPr="00FB12F2">
              <w:rPr>
                <w:i/>
                <w:iCs/>
                <w:noProof/>
                <w:sz w:val="22"/>
                <w:szCs w:val="22"/>
              </w:rPr>
              <w:t xml:space="preserve">Vidutiniškai (5-7 balų) </w:t>
            </w:r>
          </w:p>
          <w:p w14:paraId="3AF060BE" w14:textId="77777777" w:rsidR="00E15E2A" w:rsidRPr="00FB12F2" w:rsidRDefault="00E15E2A" w:rsidP="002A79C1">
            <w:pPr>
              <w:autoSpaceDE w:val="0"/>
              <w:autoSpaceDN w:val="0"/>
              <w:adjustRightInd w:val="0"/>
              <w:rPr>
                <w:rFonts w:eastAsiaTheme="minorHAnsi"/>
                <w:noProof/>
                <w:color w:val="000000"/>
                <w:sz w:val="22"/>
                <w:szCs w:val="22"/>
              </w:rPr>
            </w:pPr>
          </w:p>
        </w:tc>
        <w:tc>
          <w:tcPr>
            <w:tcW w:w="6939" w:type="dxa"/>
          </w:tcPr>
          <w:p w14:paraId="32BC1E09" w14:textId="22D6F2B5" w:rsidR="00E15E2A" w:rsidRPr="00FB12F2" w:rsidRDefault="00FB12F2" w:rsidP="002A79C1">
            <w:pPr>
              <w:autoSpaceDE w:val="0"/>
              <w:autoSpaceDN w:val="0"/>
              <w:adjustRightInd w:val="0"/>
              <w:rPr>
                <w:rFonts w:eastAsiaTheme="minorHAnsi"/>
                <w:noProof/>
                <w:color w:val="000000"/>
                <w:sz w:val="22"/>
                <w:szCs w:val="22"/>
              </w:rPr>
            </w:pPr>
            <w:r w:rsidRPr="00FB12F2">
              <w:rPr>
                <w:rFonts w:eastAsia="Times New Roman"/>
                <w:noProof/>
                <w:color w:val="000000"/>
                <w:sz w:val="22"/>
                <w:szCs w:val="22"/>
                <w:lang w:eastAsia="lt-LT"/>
              </w:rPr>
              <w:t>Dispozicijos pakankamai išplėtotos, registrai stilistiškai artimi, bet ne visada tikslūs.</w:t>
            </w:r>
          </w:p>
        </w:tc>
      </w:tr>
      <w:tr w:rsidR="00E15E2A" w:rsidRPr="0019125B" w14:paraId="7395AC7B" w14:textId="77777777" w:rsidTr="00584735">
        <w:tc>
          <w:tcPr>
            <w:tcW w:w="2689" w:type="dxa"/>
          </w:tcPr>
          <w:p w14:paraId="2CE06A52" w14:textId="77777777" w:rsidR="00E15E2A" w:rsidRPr="00FB12F2" w:rsidRDefault="00E15E2A" w:rsidP="002A79C1">
            <w:pPr>
              <w:pStyle w:val="Default"/>
              <w:rPr>
                <w:noProof/>
                <w:sz w:val="22"/>
                <w:szCs w:val="22"/>
              </w:rPr>
            </w:pPr>
            <w:r w:rsidRPr="00FB12F2">
              <w:rPr>
                <w:i/>
                <w:iCs/>
                <w:noProof/>
                <w:sz w:val="22"/>
                <w:szCs w:val="22"/>
              </w:rPr>
              <w:t xml:space="preserve">Gerai (8-10 balų) </w:t>
            </w:r>
          </w:p>
          <w:p w14:paraId="5535F189" w14:textId="77777777" w:rsidR="00E15E2A" w:rsidRPr="00FB12F2" w:rsidRDefault="00E15E2A" w:rsidP="002A79C1">
            <w:pPr>
              <w:autoSpaceDE w:val="0"/>
              <w:autoSpaceDN w:val="0"/>
              <w:adjustRightInd w:val="0"/>
              <w:rPr>
                <w:rFonts w:eastAsiaTheme="minorHAnsi"/>
                <w:noProof/>
                <w:color w:val="000000"/>
                <w:sz w:val="22"/>
                <w:szCs w:val="22"/>
              </w:rPr>
            </w:pPr>
          </w:p>
        </w:tc>
        <w:tc>
          <w:tcPr>
            <w:tcW w:w="6939" w:type="dxa"/>
          </w:tcPr>
          <w:p w14:paraId="117FEC37" w14:textId="209BAF83" w:rsidR="00E15E2A" w:rsidRPr="00FB12F2" w:rsidRDefault="00FB12F2" w:rsidP="002A79C1">
            <w:pPr>
              <w:autoSpaceDE w:val="0"/>
              <w:autoSpaceDN w:val="0"/>
              <w:adjustRightInd w:val="0"/>
              <w:rPr>
                <w:rFonts w:eastAsiaTheme="minorHAnsi"/>
                <w:noProof/>
                <w:color w:val="000000"/>
                <w:sz w:val="22"/>
                <w:szCs w:val="22"/>
              </w:rPr>
            </w:pPr>
            <w:r w:rsidRPr="00FB12F2">
              <w:rPr>
                <w:rFonts w:eastAsia="Times New Roman"/>
                <w:noProof/>
                <w:color w:val="000000"/>
                <w:sz w:val="22"/>
                <w:szCs w:val="22"/>
                <w:lang w:eastAsia="lt-LT"/>
              </w:rPr>
              <w:t>Dispozicijos išsamios, registrai autentiški, skambesys atitinka epochų ir autorių stilistiką.</w:t>
            </w:r>
          </w:p>
        </w:tc>
      </w:tr>
      <w:tr w:rsidR="00E15E2A" w:rsidRPr="0019125B" w14:paraId="32A09FB8" w14:textId="77777777" w:rsidTr="007B79C9">
        <w:tc>
          <w:tcPr>
            <w:tcW w:w="9628" w:type="dxa"/>
            <w:gridSpan w:val="2"/>
          </w:tcPr>
          <w:p w14:paraId="32B70752" w14:textId="40C443DA" w:rsidR="00E15E2A" w:rsidRPr="00FB12F2" w:rsidRDefault="00E55501" w:rsidP="002A79C1">
            <w:pPr>
              <w:pStyle w:val="Sraopastraipa"/>
              <w:numPr>
                <w:ilvl w:val="0"/>
                <w:numId w:val="20"/>
              </w:numPr>
              <w:autoSpaceDE w:val="0"/>
              <w:autoSpaceDN w:val="0"/>
              <w:adjustRightInd w:val="0"/>
              <w:rPr>
                <w:rFonts w:eastAsiaTheme="minorHAnsi"/>
                <w:noProof/>
                <w:color w:val="000000"/>
                <w:sz w:val="22"/>
                <w:szCs w:val="22"/>
              </w:rPr>
            </w:pPr>
            <w:r w:rsidRPr="00FB12F2">
              <w:rPr>
                <w:noProof/>
                <w:sz w:val="22"/>
                <w:szCs w:val="22"/>
              </w:rPr>
              <w:t>Atskirų registrų ir registrų kombinacijų tembrinis skalės diapazonas žemame, viduriniame ir aukštame registre, grojant atskirus pasažus, tikslinius fragmentus ir skirtingų epochų ir įvairių autorių kūrinius.</w:t>
            </w:r>
          </w:p>
        </w:tc>
      </w:tr>
      <w:tr w:rsidR="00E15E2A" w:rsidRPr="0019125B" w14:paraId="461F1465" w14:textId="77777777" w:rsidTr="006B1F7A">
        <w:tc>
          <w:tcPr>
            <w:tcW w:w="2689" w:type="dxa"/>
          </w:tcPr>
          <w:p w14:paraId="715259ED" w14:textId="77777777" w:rsidR="00E15E2A" w:rsidRPr="00FB12F2" w:rsidRDefault="00E15E2A" w:rsidP="002A79C1">
            <w:pPr>
              <w:pStyle w:val="Default"/>
              <w:rPr>
                <w:noProof/>
                <w:sz w:val="22"/>
                <w:szCs w:val="22"/>
              </w:rPr>
            </w:pPr>
            <w:r w:rsidRPr="00FB12F2">
              <w:rPr>
                <w:i/>
                <w:iCs/>
                <w:noProof/>
                <w:sz w:val="22"/>
                <w:szCs w:val="22"/>
              </w:rPr>
              <w:t xml:space="preserve">Prastai (1-4 balų) </w:t>
            </w:r>
          </w:p>
          <w:p w14:paraId="571C21E5" w14:textId="77777777" w:rsidR="00E15E2A" w:rsidRPr="00FB12F2" w:rsidRDefault="00E15E2A" w:rsidP="002A79C1">
            <w:pPr>
              <w:autoSpaceDE w:val="0"/>
              <w:autoSpaceDN w:val="0"/>
              <w:adjustRightInd w:val="0"/>
              <w:rPr>
                <w:rFonts w:eastAsiaTheme="minorHAnsi"/>
                <w:noProof/>
                <w:color w:val="000000"/>
                <w:sz w:val="22"/>
                <w:szCs w:val="22"/>
              </w:rPr>
            </w:pPr>
          </w:p>
        </w:tc>
        <w:tc>
          <w:tcPr>
            <w:tcW w:w="6939" w:type="dxa"/>
          </w:tcPr>
          <w:p w14:paraId="6D4D360A" w14:textId="2DD94D46" w:rsidR="00E15E2A" w:rsidRPr="00FB12F2" w:rsidRDefault="00FB12F2" w:rsidP="002A79C1">
            <w:pPr>
              <w:autoSpaceDE w:val="0"/>
              <w:autoSpaceDN w:val="0"/>
              <w:adjustRightInd w:val="0"/>
              <w:rPr>
                <w:rFonts w:eastAsiaTheme="minorHAnsi"/>
                <w:noProof/>
                <w:color w:val="000000"/>
                <w:sz w:val="22"/>
                <w:szCs w:val="22"/>
              </w:rPr>
            </w:pPr>
            <w:r w:rsidRPr="00FB12F2">
              <w:rPr>
                <w:rFonts w:eastAsia="Times New Roman"/>
                <w:noProof/>
                <w:color w:val="000000"/>
                <w:sz w:val="22"/>
                <w:szCs w:val="22"/>
                <w:lang w:eastAsia="lt-LT"/>
              </w:rPr>
              <w:t>Tembras neišraiškingas, registrai skamba panašiai, trūksta spalvų ir balanso tarp diapazonų.</w:t>
            </w:r>
          </w:p>
        </w:tc>
      </w:tr>
      <w:tr w:rsidR="00E15E2A" w:rsidRPr="0019125B" w14:paraId="7230F11F" w14:textId="77777777" w:rsidTr="006B1F7A">
        <w:tc>
          <w:tcPr>
            <w:tcW w:w="2689" w:type="dxa"/>
          </w:tcPr>
          <w:p w14:paraId="7F50D420" w14:textId="77777777" w:rsidR="00E15E2A" w:rsidRPr="00FB12F2" w:rsidRDefault="00E15E2A" w:rsidP="002A79C1">
            <w:pPr>
              <w:pStyle w:val="Default"/>
              <w:rPr>
                <w:noProof/>
                <w:sz w:val="22"/>
                <w:szCs w:val="22"/>
              </w:rPr>
            </w:pPr>
            <w:r w:rsidRPr="00FB12F2">
              <w:rPr>
                <w:i/>
                <w:iCs/>
                <w:noProof/>
                <w:sz w:val="22"/>
                <w:szCs w:val="22"/>
              </w:rPr>
              <w:t xml:space="preserve">Vidutiniškai (5-7 balų) </w:t>
            </w:r>
          </w:p>
          <w:p w14:paraId="315E3CC9" w14:textId="77777777" w:rsidR="00E15E2A" w:rsidRPr="00FB12F2" w:rsidRDefault="00E15E2A" w:rsidP="002A79C1">
            <w:pPr>
              <w:autoSpaceDE w:val="0"/>
              <w:autoSpaceDN w:val="0"/>
              <w:adjustRightInd w:val="0"/>
              <w:rPr>
                <w:rFonts w:eastAsiaTheme="minorHAnsi"/>
                <w:noProof/>
                <w:color w:val="000000"/>
                <w:sz w:val="22"/>
                <w:szCs w:val="22"/>
              </w:rPr>
            </w:pPr>
          </w:p>
        </w:tc>
        <w:tc>
          <w:tcPr>
            <w:tcW w:w="6939" w:type="dxa"/>
          </w:tcPr>
          <w:p w14:paraId="074EB98C" w14:textId="4E49C8A9" w:rsidR="00E15E2A" w:rsidRPr="00FB12F2" w:rsidRDefault="00FB12F2" w:rsidP="002A79C1">
            <w:pPr>
              <w:autoSpaceDE w:val="0"/>
              <w:autoSpaceDN w:val="0"/>
              <w:adjustRightInd w:val="0"/>
              <w:rPr>
                <w:rFonts w:eastAsiaTheme="minorHAnsi"/>
                <w:noProof/>
                <w:color w:val="000000"/>
                <w:sz w:val="22"/>
                <w:szCs w:val="22"/>
              </w:rPr>
            </w:pPr>
            <w:r w:rsidRPr="00FB12F2">
              <w:rPr>
                <w:rFonts w:eastAsia="Times New Roman"/>
                <w:noProof/>
                <w:color w:val="000000"/>
                <w:sz w:val="22"/>
                <w:szCs w:val="22"/>
                <w:lang w:eastAsia="lt-LT"/>
              </w:rPr>
              <w:t>Tembras pakankamai išplėtotas, girdimas skirtumas tarp registrų, bet ne visada aiškus.</w:t>
            </w:r>
          </w:p>
        </w:tc>
      </w:tr>
      <w:tr w:rsidR="00E15E2A" w:rsidRPr="0019125B" w14:paraId="097E4155" w14:textId="77777777" w:rsidTr="006B1F7A">
        <w:tc>
          <w:tcPr>
            <w:tcW w:w="2689" w:type="dxa"/>
          </w:tcPr>
          <w:p w14:paraId="5AE6D9B7" w14:textId="77777777" w:rsidR="00E15E2A" w:rsidRPr="00FB12F2" w:rsidRDefault="00E15E2A" w:rsidP="002A79C1">
            <w:pPr>
              <w:pStyle w:val="Default"/>
              <w:rPr>
                <w:noProof/>
                <w:sz w:val="22"/>
                <w:szCs w:val="22"/>
              </w:rPr>
            </w:pPr>
            <w:r w:rsidRPr="00FB12F2">
              <w:rPr>
                <w:i/>
                <w:iCs/>
                <w:noProof/>
                <w:sz w:val="22"/>
                <w:szCs w:val="22"/>
              </w:rPr>
              <w:lastRenderedPageBreak/>
              <w:t xml:space="preserve">Gerai (8-10 balų) </w:t>
            </w:r>
          </w:p>
          <w:p w14:paraId="5A9F141E" w14:textId="77777777" w:rsidR="00E15E2A" w:rsidRPr="00FB12F2" w:rsidRDefault="00E15E2A" w:rsidP="002A79C1">
            <w:pPr>
              <w:autoSpaceDE w:val="0"/>
              <w:autoSpaceDN w:val="0"/>
              <w:adjustRightInd w:val="0"/>
              <w:rPr>
                <w:rFonts w:eastAsiaTheme="minorHAnsi"/>
                <w:noProof/>
                <w:color w:val="000000"/>
                <w:sz w:val="22"/>
                <w:szCs w:val="22"/>
              </w:rPr>
            </w:pPr>
          </w:p>
        </w:tc>
        <w:tc>
          <w:tcPr>
            <w:tcW w:w="6939" w:type="dxa"/>
          </w:tcPr>
          <w:p w14:paraId="23D3A56E" w14:textId="0AA142A7" w:rsidR="00E15E2A" w:rsidRPr="00FB12F2" w:rsidRDefault="00FB12F2" w:rsidP="002A79C1">
            <w:pPr>
              <w:autoSpaceDE w:val="0"/>
              <w:autoSpaceDN w:val="0"/>
              <w:adjustRightInd w:val="0"/>
              <w:rPr>
                <w:rFonts w:eastAsiaTheme="minorHAnsi"/>
                <w:noProof/>
                <w:color w:val="000000"/>
                <w:sz w:val="22"/>
                <w:szCs w:val="22"/>
              </w:rPr>
            </w:pPr>
            <w:r w:rsidRPr="00FB12F2">
              <w:rPr>
                <w:rFonts w:eastAsia="Times New Roman"/>
                <w:noProof/>
                <w:color w:val="000000"/>
                <w:sz w:val="22"/>
                <w:szCs w:val="22"/>
                <w:lang w:eastAsia="lt-LT"/>
              </w:rPr>
              <w:t>Tembrinė įvairovė aiški, registrai skamba išskirtinai, balansas tarp diapazonų išlaikytas.</w:t>
            </w:r>
          </w:p>
        </w:tc>
      </w:tr>
      <w:tr w:rsidR="00E15E2A" w:rsidRPr="0019125B" w14:paraId="3328E6CE" w14:textId="77777777" w:rsidTr="0057326B">
        <w:tc>
          <w:tcPr>
            <w:tcW w:w="9628" w:type="dxa"/>
            <w:gridSpan w:val="2"/>
          </w:tcPr>
          <w:p w14:paraId="661E4ACF" w14:textId="70EC5309" w:rsidR="00E15E2A" w:rsidRPr="00FB12F2" w:rsidRDefault="00E55501" w:rsidP="002A79C1">
            <w:pPr>
              <w:pStyle w:val="Sraopastraipa"/>
              <w:numPr>
                <w:ilvl w:val="0"/>
                <w:numId w:val="20"/>
              </w:numPr>
              <w:autoSpaceDE w:val="0"/>
              <w:autoSpaceDN w:val="0"/>
              <w:adjustRightInd w:val="0"/>
              <w:rPr>
                <w:rFonts w:eastAsiaTheme="minorHAnsi"/>
                <w:noProof/>
                <w:color w:val="000000"/>
                <w:sz w:val="22"/>
                <w:szCs w:val="22"/>
              </w:rPr>
            </w:pPr>
            <w:r w:rsidRPr="00FB12F2">
              <w:rPr>
                <w:noProof/>
                <w:sz w:val="22"/>
                <w:szCs w:val="22"/>
              </w:rPr>
              <w:t>Skambesio reverberacijos pasirinkimo ir reguliavimo galimybė</w:t>
            </w:r>
          </w:p>
        </w:tc>
      </w:tr>
      <w:tr w:rsidR="00E15E2A" w:rsidRPr="0019125B" w14:paraId="658035ED" w14:textId="77777777" w:rsidTr="00584735">
        <w:tc>
          <w:tcPr>
            <w:tcW w:w="2689" w:type="dxa"/>
          </w:tcPr>
          <w:p w14:paraId="3E077AB0" w14:textId="77777777" w:rsidR="00E15E2A" w:rsidRPr="00FB12F2" w:rsidRDefault="00E15E2A" w:rsidP="002A79C1">
            <w:pPr>
              <w:pStyle w:val="Default"/>
              <w:rPr>
                <w:noProof/>
                <w:sz w:val="22"/>
                <w:szCs w:val="22"/>
              </w:rPr>
            </w:pPr>
            <w:r w:rsidRPr="00FB12F2">
              <w:rPr>
                <w:i/>
                <w:iCs/>
                <w:noProof/>
                <w:sz w:val="22"/>
                <w:szCs w:val="22"/>
              </w:rPr>
              <w:t xml:space="preserve">Prastai (1-4 balų) </w:t>
            </w:r>
          </w:p>
          <w:p w14:paraId="4D7627AE" w14:textId="77777777" w:rsidR="00E15E2A" w:rsidRPr="00FB12F2" w:rsidRDefault="00E15E2A" w:rsidP="002A79C1">
            <w:pPr>
              <w:autoSpaceDE w:val="0"/>
              <w:autoSpaceDN w:val="0"/>
              <w:adjustRightInd w:val="0"/>
              <w:rPr>
                <w:rFonts w:eastAsiaTheme="minorHAnsi"/>
                <w:noProof/>
                <w:color w:val="000000"/>
                <w:sz w:val="22"/>
                <w:szCs w:val="22"/>
              </w:rPr>
            </w:pPr>
          </w:p>
        </w:tc>
        <w:tc>
          <w:tcPr>
            <w:tcW w:w="6939" w:type="dxa"/>
          </w:tcPr>
          <w:p w14:paraId="48DD1BCC" w14:textId="39A4430A" w:rsidR="00E15E2A" w:rsidRPr="00FB12F2" w:rsidRDefault="00FB12F2" w:rsidP="002A79C1">
            <w:pPr>
              <w:autoSpaceDE w:val="0"/>
              <w:autoSpaceDN w:val="0"/>
              <w:adjustRightInd w:val="0"/>
              <w:rPr>
                <w:rFonts w:eastAsiaTheme="minorHAnsi"/>
                <w:noProof/>
                <w:color w:val="000000"/>
                <w:sz w:val="22"/>
                <w:szCs w:val="22"/>
              </w:rPr>
            </w:pPr>
            <w:r w:rsidRPr="00FB12F2">
              <w:rPr>
                <w:rFonts w:eastAsia="Times New Roman"/>
                <w:noProof/>
                <w:color w:val="000000"/>
                <w:sz w:val="22"/>
                <w:szCs w:val="22"/>
                <w:lang w:eastAsia="lt-LT"/>
              </w:rPr>
              <w:t>Reverb efektas ribotas, nepakankamai reguliuojamas, skambesys nenatūralus.</w:t>
            </w:r>
          </w:p>
        </w:tc>
      </w:tr>
      <w:tr w:rsidR="00E15E2A" w:rsidRPr="0019125B" w14:paraId="464C72D7" w14:textId="77777777" w:rsidTr="00584735">
        <w:tc>
          <w:tcPr>
            <w:tcW w:w="2689" w:type="dxa"/>
          </w:tcPr>
          <w:p w14:paraId="3FFA7E97" w14:textId="77777777" w:rsidR="00E15E2A" w:rsidRPr="00FB12F2" w:rsidRDefault="00E15E2A" w:rsidP="002A79C1">
            <w:pPr>
              <w:pStyle w:val="Default"/>
              <w:rPr>
                <w:noProof/>
                <w:sz w:val="22"/>
                <w:szCs w:val="22"/>
              </w:rPr>
            </w:pPr>
            <w:r w:rsidRPr="00FB12F2">
              <w:rPr>
                <w:i/>
                <w:iCs/>
                <w:noProof/>
                <w:sz w:val="22"/>
                <w:szCs w:val="22"/>
              </w:rPr>
              <w:t xml:space="preserve">Vidutiniškai (5-7 balų) </w:t>
            </w:r>
          </w:p>
          <w:p w14:paraId="3A792490" w14:textId="77777777" w:rsidR="00E15E2A" w:rsidRPr="00FB12F2" w:rsidRDefault="00E15E2A" w:rsidP="002A79C1">
            <w:pPr>
              <w:autoSpaceDE w:val="0"/>
              <w:autoSpaceDN w:val="0"/>
              <w:adjustRightInd w:val="0"/>
              <w:rPr>
                <w:rFonts w:eastAsiaTheme="minorHAnsi"/>
                <w:noProof/>
                <w:color w:val="000000"/>
                <w:sz w:val="22"/>
                <w:szCs w:val="22"/>
              </w:rPr>
            </w:pPr>
          </w:p>
        </w:tc>
        <w:tc>
          <w:tcPr>
            <w:tcW w:w="6939" w:type="dxa"/>
          </w:tcPr>
          <w:p w14:paraId="547C7975" w14:textId="2DDAEA6F" w:rsidR="00E15E2A" w:rsidRPr="00FB12F2" w:rsidRDefault="00FB12F2" w:rsidP="002A79C1">
            <w:pPr>
              <w:autoSpaceDE w:val="0"/>
              <w:autoSpaceDN w:val="0"/>
              <w:adjustRightInd w:val="0"/>
              <w:rPr>
                <w:rFonts w:eastAsiaTheme="minorHAnsi"/>
                <w:noProof/>
                <w:color w:val="000000"/>
                <w:sz w:val="22"/>
                <w:szCs w:val="22"/>
              </w:rPr>
            </w:pPr>
            <w:r w:rsidRPr="00FB12F2">
              <w:rPr>
                <w:rFonts w:eastAsia="Times New Roman"/>
                <w:noProof/>
                <w:color w:val="000000"/>
                <w:sz w:val="22"/>
                <w:szCs w:val="22"/>
                <w:lang w:eastAsia="lt-LT"/>
              </w:rPr>
              <w:t>Reverb efektas pakankamas, reguliavimo galimybės ribotos, skambesys priimtinas.</w:t>
            </w:r>
          </w:p>
        </w:tc>
      </w:tr>
      <w:tr w:rsidR="00E15E2A" w:rsidRPr="0019125B" w14:paraId="203FAD8D" w14:textId="77777777" w:rsidTr="00584735">
        <w:tc>
          <w:tcPr>
            <w:tcW w:w="2689" w:type="dxa"/>
          </w:tcPr>
          <w:p w14:paraId="07D739BB" w14:textId="77777777" w:rsidR="00E15E2A" w:rsidRPr="00FB12F2" w:rsidRDefault="00E15E2A" w:rsidP="002A79C1">
            <w:pPr>
              <w:pStyle w:val="Default"/>
              <w:rPr>
                <w:noProof/>
                <w:sz w:val="22"/>
                <w:szCs w:val="22"/>
              </w:rPr>
            </w:pPr>
            <w:r w:rsidRPr="00FB12F2">
              <w:rPr>
                <w:i/>
                <w:iCs/>
                <w:noProof/>
                <w:sz w:val="22"/>
                <w:szCs w:val="22"/>
              </w:rPr>
              <w:t xml:space="preserve">Gerai (8-10 balų) </w:t>
            </w:r>
          </w:p>
          <w:p w14:paraId="3BFE5891" w14:textId="77777777" w:rsidR="00E15E2A" w:rsidRPr="00FB12F2" w:rsidRDefault="00E15E2A" w:rsidP="002A79C1">
            <w:pPr>
              <w:autoSpaceDE w:val="0"/>
              <w:autoSpaceDN w:val="0"/>
              <w:adjustRightInd w:val="0"/>
              <w:rPr>
                <w:rFonts w:eastAsiaTheme="minorHAnsi"/>
                <w:noProof/>
                <w:color w:val="000000"/>
                <w:sz w:val="22"/>
                <w:szCs w:val="22"/>
              </w:rPr>
            </w:pPr>
          </w:p>
        </w:tc>
        <w:tc>
          <w:tcPr>
            <w:tcW w:w="6939" w:type="dxa"/>
          </w:tcPr>
          <w:p w14:paraId="27987EA8" w14:textId="33255518" w:rsidR="00E15E2A" w:rsidRPr="00FB12F2" w:rsidRDefault="00FB12F2" w:rsidP="002A79C1">
            <w:pPr>
              <w:autoSpaceDE w:val="0"/>
              <w:autoSpaceDN w:val="0"/>
              <w:adjustRightInd w:val="0"/>
              <w:rPr>
                <w:rFonts w:eastAsiaTheme="minorHAnsi"/>
                <w:noProof/>
                <w:color w:val="000000"/>
                <w:sz w:val="22"/>
                <w:szCs w:val="22"/>
              </w:rPr>
            </w:pPr>
            <w:r w:rsidRPr="00FB12F2">
              <w:rPr>
                <w:rFonts w:eastAsia="Times New Roman"/>
                <w:noProof/>
                <w:color w:val="000000"/>
                <w:sz w:val="22"/>
                <w:szCs w:val="22"/>
                <w:lang w:eastAsia="lt-LT"/>
              </w:rPr>
              <w:t>Reverb efektas natūralus, plačios reguliavimo galimybės, skambesys pritaikomas pagal erdvę.</w:t>
            </w:r>
          </w:p>
        </w:tc>
      </w:tr>
    </w:tbl>
    <w:p w14:paraId="365D4C8E" w14:textId="77777777" w:rsidR="00584735" w:rsidRPr="0019125B" w:rsidRDefault="00584735" w:rsidP="00E71192">
      <w:pPr>
        <w:autoSpaceDE w:val="0"/>
        <w:autoSpaceDN w:val="0"/>
        <w:adjustRightInd w:val="0"/>
        <w:rPr>
          <w:rFonts w:eastAsiaTheme="minorHAnsi"/>
          <w:noProof/>
          <w:color w:val="000000"/>
          <w:szCs w:val="24"/>
        </w:rPr>
      </w:pPr>
    </w:p>
    <w:sectPr w:rsidR="00584735" w:rsidRPr="0019125B" w:rsidSect="00B840DA">
      <w:headerReference w:type="default" r:id="rId10"/>
      <w:pgSz w:w="11906" w:h="16838" w:code="9"/>
      <w:pgMar w:top="1134" w:right="567" w:bottom="567"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5779E" w14:textId="77777777" w:rsidR="00AD0FC1" w:rsidRDefault="00AD0FC1" w:rsidP="00103B3B">
      <w:pPr>
        <w:spacing w:after="0" w:line="240" w:lineRule="auto"/>
      </w:pPr>
      <w:r>
        <w:separator/>
      </w:r>
    </w:p>
  </w:endnote>
  <w:endnote w:type="continuationSeparator" w:id="0">
    <w:p w14:paraId="665F053A" w14:textId="77777777" w:rsidR="00AD0FC1" w:rsidRDefault="00AD0FC1" w:rsidP="00103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10626" w14:textId="77777777" w:rsidR="00AD0FC1" w:rsidRDefault="00AD0FC1" w:rsidP="00103B3B">
      <w:pPr>
        <w:spacing w:after="0" w:line="240" w:lineRule="auto"/>
      </w:pPr>
      <w:r>
        <w:separator/>
      </w:r>
    </w:p>
  </w:footnote>
  <w:footnote w:type="continuationSeparator" w:id="0">
    <w:p w14:paraId="468D1CCE" w14:textId="77777777" w:rsidR="00AD0FC1" w:rsidRDefault="00AD0FC1" w:rsidP="00103B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07783"/>
      <w:docPartObj>
        <w:docPartGallery w:val="Page Numbers (Top of Page)"/>
        <w:docPartUnique/>
      </w:docPartObj>
    </w:sdtPr>
    <w:sdtContent>
      <w:p w14:paraId="5068F524" w14:textId="227BF576" w:rsidR="005838DF" w:rsidRDefault="000F1250" w:rsidP="002D02F9">
        <w:pPr>
          <w:pStyle w:val="Antrats"/>
          <w:jc w:val="center"/>
        </w:pPr>
        <w:r>
          <w:fldChar w:fldCharType="begin"/>
        </w:r>
        <w:r w:rsidR="00103B3B">
          <w:instrText>PAGE   \* MERGEFORMAT</w:instrText>
        </w:r>
        <w:r>
          <w:fldChar w:fldCharType="separate"/>
        </w:r>
        <w:r w:rsidR="00F8400B">
          <w:rPr>
            <w:noProof/>
          </w:rPr>
          <w:t>7</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74387"/>
    <w:multiLevelType w:val="multilevel"/>
    <w:tmpl w:val="238636B0"/>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F374B7D"/>
    <w:multiLevelType w:val="hybridMultilevel"/>
    <w:tmpl w:val="431031BC"/>
    <w:lvl w:ilvl="0" w:tplc="60F62E82">
      <w:start w:val="1"/>
      <w:numFmt w:val="decimal"/>
      <w:lvlText w:val="%1."/>
      <w:lvlJc w:val="left"/>
      <w:pPr>
        <w:ind w:left="1920" w:hanging="360"/>
      </w:pPr>
      <w:rPr>
        <w:rFonts w:hint="default"/>
        <w:color w:val="auto"/>
      </w:rPr>
    </w:lvl>
    <w:lvl w:ilvl="1" w:tplc="04270019">
      <w:start w:val="1"/>
      <w:numFmt w:val="lowerLetter"/>
      <w:lvlText w:val="%2."/>
      <w:lvlJc w:val="left"/>
      <w:pPr>
        <w:ind w:left="2640" w:hanging="360"/>
      </w:pPr>
    </w:lvl>
    <w:lvl w:ilvl="2" w:tplc="0427001B" w:tentative="1">
      <w:start w:val="1"/>
      <w:numFmt w:val="lowerRoman"/>
      <w:lvlText w:val="%3."/>
      <w:lvlJc w:val="right"/>
      <w:pPr>
        <w:ind w:left="3360" w:hanging="180"/>
      </w:pPr>
    </w:lvl>
    <w:lvl w:ilvl="3" w:tplc="0427000F" w:tentative="1">
      <w:start w:val="1"/>
      <w:numFmt w:val="decimal"/>
      <w:lvlText w:val="%4."/>
      <w:lvlJc w:val="left"/>
      <w:pPr>
        <w:ind w:left="4080" w:hanging="360"/>
      </w:pPr>
    </w:lvl>
    <w:lvl w:ilvl="4" w:tplc="04270019" w:tentative="1">
      <w:start w:val="1"/>
      <w:numFmt w:val="lowerLetter"/>
      <w:lvlText w:val="%5."/>
      <w:lvlJc w:val="left"/>
      <w:pPr>
        <w:ind w:left="4800" w:hanging="360"/>
      </w:pPr>
    </w:lvl>
    <w:lvl w:ilvl="5" w:tplc="0427001B" w:tentative="1">
      <w:start w:val="1"/>
      <w:numFmt w:val="lowerRoman"/>
      <w:lvlText w:val="%6."/>
      <w:lvlJc w:val="right"/>
      <w:pPr>
        <w:ind w:left="5520" w:hanging="180"/>
      </w:pPr>
    </w:lvl>
    <w:lvl w:ilvl="6" w:tplc="0427000F" w:tentative="1">
      <w:start w:val="1"/>
      <w:numFmt w:val="decimal"/>
      <w:lvlText w:val="%7."/>
      <w:lvlJc w:val="left"/>
      <w:pPr>
        <w:ind w:left="6240" w:hanging="360"/>
      </w:pPr>
    </w:lvl>
    <w:lvl w:ilvl="7" w:tplc="04270019" w:tentative="1">
      <w:start w:val="1"/>
      <w:numFmt w:val="lowerLetter"/>
      <w:lvlText w:val="%8."/>
      <w:lvlJc w:val="left"/>
      <w:pPr>
        <w:ind w:left="6960" w:hanging="360"/>
      </w:pPr>
    </w:lvl>
    <w:lvl w:ilvl="8" w:tplc="0427001B" w:tentative="1">
      <w:start w:val="1"/>
      <w:numFmt w:val="lowerRoman"/>
      <w:lvlText w:val="%9."/>
      <w:lvlJc w:val="right"/>
      <w:pPr>
        <w:ind w:left="7680" w:hanging="180"/>
      </w:pPr>
    </w:lvl>
  </w:abstractNum>
  <w:abstractNum w:abstractNumId="3" w15:restartNumberingAfterBreak="0">
    <w:nsid w:val="29D74CAE"/>
    <w:multiLevelType w:val="multilevel"/>
    <w:tmpl w:val="238636B0"/>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A111706"/>
    <w:multiLevelType w:val="hybridMultilevel"/>
    <w:tmpl w:val="37201F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6" w15:restartNumberingAfterBreak="0">
    <w:nsid w:val="2EC97ED5"/>
    <w:multiLevelType w:val="hybridMultilevel"/>
    <w:tmpl w:val="715E91DC"/>
    <w:lvl w:ilvl="0" w:tplc="4A3A11B4">
      <w:start w:val="1"/>
      <w:numFmt w:val="decimal"/>
      <w:lvlText w:val="%1."/>
      <w:lvlJc w:val="left"/>
      <w:pPr>
        <w:ind w:left="720" w:hanging="360"/>
      </w:pPr>
      <w:rPr>
        <w:rFonts w:hint="default"/>
        <w:b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80EEE"/>
    <w:multiLevelType w:val="hybridMultilevel"/>
    <w:tmpl w:val="934A03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E740B71"/>
    <w:multiLevelType w:val="hybridMultilevel"/>
    <w:tmpl w:val="4CD27E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6291F3A"/>
    <w:multiLevelType w:val="hybridMultilevel"/>
    <w:tmpl w:val="4872CE4A"/>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1" w15:restartNumberingAfterBreak="0">
    <w:nsid w:val="5A5361B5"/>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2" w15:restartNumberingAfterBreak="0">
    <w:nsid w:val="5D7D3EA7"/>
    <w:multiLevelType w:val="multilevel"/>
    <w:tmpl w:val="919C7AF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ECA4287"/>
    <w:multiLevelType w:val="hybridMultilevel"/>
    <w:tmpl w:val="6B26E7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A67B4B"/>
    <w:multiLevelType w:val="multilevel"/>
    <w:tmpl w:val="85AC923C"/>
    <w:lvl w:ilvl="0">
      <w:start w:val="1"/>
      <w:numFmt w:val="decimal"/>
      <w:suff w:val="space"/>
      <w:lvlText w:val="%1."/>
      <w:lvlJc w:val="left"/>
      <w:pPr>
        <w:ind w:left="0" w:firstLine="709"/>
      </w:pPr>
    </w:lvl>
    <w:lvl w:ilvl="1">
      <w:start w:val="1"/>
      <w:numFmt w:val="decimal"/>
      <w:suff w:val="space"/>
      <w:lvlText w:val="%1.%2."/>
      <w:lvlJc w:val="left"/>
      <w:pPr>
        <w:ind w:left="142" w:firstLine="709"/>
      </w:pPr>
    </w:lvl>
    <w:lvl w:ilvl="2">
      <w:start w:val="1"/>
      <w:numFmt w:val="decimal"/>
      <w:suff w:val="space"/>
      <w:lvlText w:val="%1.%2.%3."/>
      <w:lvlJc w:val="left"/>
      <w:pPr>
        <w:ind w:left="0" w:firstLine="709"/>
      </w:pPr>
    </w:lvl>
    <w:lvl w:ilvl="3">
      <w:start w:val="1"/>
      <w:numFmt w:val="decimal"/>
      <w:suff w:val="space"/>
      <w:lvlText w:val="%1.%2.%3.%4."/>
      <w:lvlJc w:val="left"/>
      <w:pPr>
        <w:ind w:left="0" w:firstLine="709"/>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FB7F02"/>
    <w:multiLevelType w:val="hybridMultilevel"/>
    <w:tmpl w:val="67F23C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D912A2E"/>
    <w:multiLevelType w:val="hybridMultilevel"/>
    <w:tmpl w:val="4A609E30"/>
    <w:lvl w:ilvl="0" w:tplc="0D6C4D80">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05C5A5D"/>
    <w:multiLevelType w:val="multilevel"/>
    <w:tmpl w:val="238636B0"/>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86F7B4B"/>
    <w:multiLevelType w:val="hybridMultilevel"/>
    <w:tmpl w:val="6F1286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9895859">
    <w:abstractNumId w:val="9"/>
  </w:num>
  <w:num w:numId="2" w16cid:durableId="593124782">
    <w:abstractNumId w:val="1"/>
  </w:num>
  <w:num w:numId="3" w16cid:durableId="18525245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92692696">
    <w:abstractNumId w:val="16"/>
  </w:num>
  <w:num w:numId="5" w16cid:durableId="1503279304">
    <w:abstractNumId w:val="11"/>
  </w:num>
  <w:num w:numId="6" w16cid:durableId="9985381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223329">
    <w:abstractNumId w:val="5"/>
  </w:num>
  <w:num w:numId="8" w16cid:durableId="20932368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0211693">
    <w:abstractNumId w:val="3"/>
  </w:num>
  <w:num w:numId="10" w16cid:durableId="765659776">
    <w:abstractNumId w:val="8"/>
  </w:num>
  <w:num w:numId="11" w16cid:durableId="1444112079">
    <w:abstractNumId w:val="13"/>
  </w:num>
  <w:num w:numId="12" w16cid:durableId="1010640725">
    <w:abstractNumId w:val="7"/>
  </w:num>
  <w:num w:numId="13" w16cid:durableId="399912660">
    <w:abstractNumId w:val="2"/>
  </w:num>
  <w:num w:numId="14" w16cid:durableId="1786653340">
    <w:abstractNumId w:val="10"/>
  </w:num>
  <w:num w:numId="15" w16cid:durableId="2028406496">
    <w:abstractNumId w:val="14"/>
  </w:num>
  <w:num w:numId="16" w16cid:durableId="141507243">
    <w:abstractNumId w:val="4"/>
  </w:num>
  <w:num w:numId="17" w16cid:durableId="1467429538">
    <w:abstractNumId w:val="18"/>
  </w:num>
  <w:num w:numId="18" w16cid:durableId="1336424161">
    <w:abstractNumId w:val="0"/>
  </w:num>
  <w:num w:numId="19" w16cid:durableId="1519850669">
    <w:abstractNumId w:val="17"/>
  </w:num>
  <w:num w:numId="20" w16cid:durableId="836306610">
    <w:abstractNumId w:val="6"/>
  </w:num>
  <w:num w:numId="21" w16cid:durableId="14835452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B3B"/>
    <w:rsid w:val="000034CC"/>
    <w:rsid w:val="00022843"/>
    <w:rsid w:val="00022E1C"/>
    <w:rsid w:val="0006073B"/>
    <w:rsid w:val="00061577"/>
    <w:rsid w:val="000661D9"/>
    <w:rsid w:val="000666F7"/>
    <w:rsid w:val="00080EF5"/>
    <w:rsid w:val="000826A0"/>
    <w:rsid w:val="0008334F"/>
    <w:rsid w:val="00091CF7"/>
    <w:rsid w:val="00096ECA"/>
    <w:rsid w:val="000979F2"/>
    <w:rsid w:val="000A2944"/>
    <w:rsid w:val="000A2E32"/>
    <w:rsid w:val="000A5679"/>
    <w:rsid w:val="000B1C52"/>
    <w:rsid w:val="000C16F4"/>
    <w:rsid w:val="000D19AD"/>
    <w:rsid w:val="000E0C6E"/>
    <w:rsid w:val="000F072F"/>
    <w:rsid w:val="000F0B18"/>
    <w:rsid w:val="000F1250"/>
    <w:rsid w:val="000F3E7D"/>
    <w:rsid w:val="000F448B"/>
    <w:rsid w:val="000F5B84"/>
    <w:rsid w:val="00103B3B"/>
    <w:rsid w:val="00112567"/>
    <w:rsid w:val="00112F58"/>
    <w:rsid w:val="001143C1"/>
    <w:rsid w:val="00116712"/>
    <w:rsid w:val="001248EC"/>
    <w:rsid w:val="00125E8D"/>
    <w:rsid w:val="00126C66"/>
    <w:rsid w:val="00127FC0"/>
    <w:rsid w:val="00136CD8"/>
    <w:rsid w:val="00137DA4"/>
    <w:rsid w:val="00164923"/>
    <w:rsid w:val="00165532"/>
    <w:rsid w:val="001674EC"/>
    <w:rsid w:val="0017172E"/>
    <w:rsid w:val="00172335"/>
    <w:rsid w:val="001749C0"/>
    <w:rsid w:val="00176CC5"/>
    <w:rsid w:val="00183154"/>
    <w:rsid w:val="001870BE"/>
    <w:rsid w:val="00190CEE"/>
    <w:rsid w:val="0019125B"/>
    <w:rsid w:val="00191B0E"/>
    <w:rsid w:val="00192D64"/>
    <w:rsid w:val="00195577"/>
    <w:rsid w:val="00196A7C"/>
    <w:rsid w:val="001A0FA0"/>
    <w:rsid w:val="001A4E58"/>
    <w:rsid w:val="001B3BC6"/>
    <w:rsid w:val="001B69D5"/>
    <w:rsid w:val="001C0272"/>
    <w:rsid w:val="001C48A2"/>
    <w:rsid w:val="001C48EB"/>
    <w:rsid w:val="001E6022"/>
    <w:rsid w:val="002018B7"/>
    <w:rsid w:val="00205062"/>
    <w:rsid w:val="00207DAD"/>
    <w:rsid w:val="00211200"/>
    <w:rsid w:val="00215E68"/>
    <w:rsid w:val="002174E6"/>
    <w:rsid w:val="00223E66"/>
    <w:rsid w:val="0022575D"/>
    <w:rsid w:val="00225CF1"/>
    <w:rsid w:val="00226141"/>
    <w:rsid w:val="00226A6E"/>
    <w:rsid w:val="00230C43"/>
    <w:rsid w:val="0023395D"/>
    <w:rsid w:val="002442B3"/>
    <w:rsid w:val="002500A5"/>
    <w:rsid w:val="00251B97"/>
    <w:rsid w:val="00252B22"/>
    <w:rsid w:val="00270BE7"/>
    <w:rsid w:val="002739F7"/>
    <w:rsid w:val="00277B63"/>
    <w:rsid w:val="00280951"/>
    <w:rsid w:val="00282129"/>
    <w:rsid w:val="00282B01"/>
    <w:rsid w:val="00294CCA"/>
    <w:rsid w:val="002A79C1"/>
    <w:rsid w:val="002B6725"/>
    <w:rsid w:val="002C13F8"/>
    <w:rsid w:val="002E64D0"/>
    <w:rsid w:val="002E6DD0"/>
    <w:rsid w:val="002F3323"/>
    <w:rsid w:val="00300CDA"/>
    <w:rsid w:val="003045C8"/>
    <w:rsid w:val="00306DF3"/>
    <w:rsid w:val="00307EE8"/>
    <w:rsid w:val="00324EF7"/>
    <w:rsid w:val="00325C49"/>
    <w:rsid w:val="00327288"/>
    <w:rsid w:val="0033372B"/>
    <w:rsid w:val="0034469E"/>
    <w:rsid w:val="003468BF"/>
    <w:rsid w:val="00361573"/>
    <w:rsid w:val="00364D63"/>
    <w:rsid w:val="00374C1D"/>
    <w:rsid w:val="003778B3"/>
    <w:rsid w:val="0038503F"/>
    <w:rsid w:val="00392BAF"/>
    <w:rsid w:val="003A4677"/>
    <w:rsid w:val="003B1233"/>
    <w:rsid w:val="003B1D0A"/>
    <w:rsid w:val="003B3DA1"/>
    <w:rsid w:val="003B50CA"/>
    <w:rsid w:val="003B6961"/>
    <w:rsid w:val="003C3797"/>
    <w:rsid w:val="003C7D83"/>
    <w:rsid w:val="003D684F"/>
    <w:rsid w:val="003E19DA"/>
    <w:rsid w:val="003E6C82"/>
    <w:rsid w:val="003E6C83"/>
    <w:rsid w:val="003F12F1"/>
    <w:rsid w:val="003F744A"/>
    <w:rsid w:val="00400D31"/>
    <w:rsid w:val="004146F8"/>
    <w:rsid w:val="004154CA"/>
    <w:rsid w:val="00416CFE"/>
    <w:rsid w:val="0041706B"/>
    <w:rsid w:val="004216D5"/>
    <w:rsid w:val="00426C42"/>
    <w:rsid w:val="00436E76"/>
    <w:rsid w:val="00451297"/>
    <w:rsid w:val="00456BB6"/>
    <w:rsid w:val="00460004"/>
    <w:rsid w:val="00461B5F"/>
    <w:rsid w:val="00474174"/>
    <w:rsid w:val="00482900"/>
    <w:rsid w:val="0048615F"/>
    <w:rsid w:val="004A3CAA"/>
    <w:rsid w:val="004B1581"/>
    <w:rsid w:val="004B639C"/>
    <w:rsid w:val="004B6AAB"/>
    <w:rsid w:val="004E0B58"/>
    <w:rsid w:val="004E378E"/>
    <w:rsid w:val="004E43B0"/>
    <w:rsid w:val="004E6F29"/>
    <w:rsid w:val="004F0147"/>
    <w:rsid w:val="004F2CFC"/>
    <w:rsid w:val="004F678E"/>
    <w:rsid w:val="00516A0F"/>
    <w:rsid w:val="0052231A"/>
    <w:rsid w:val="005259AC"/>
    <w:rsid w:val="0052783B"/>
    <w:rsid w:val="00530395"/>
    <w:rsid w:val="005331F8"/>
    <w:rsid w:val="00537CDC"/>
    <w:rsid w:val="00542249"/>
    <w:rsid w:val="005424A9"/>
    <w:rsid w:val="00555222"/>
    <w:rsid w:val="00557902"/>
    <w:rsid w:val="00567F6F"/>
    <w:rsid w:val="0057682B"/>
    <w:rsid w:val="0058069A"/>
    <w:rsid w:val="005838DF"/>
    <w:rsid w:val="00584735"/>
    <w:rsid w:val="005B32BC"/>
    <w:rsid w:val="005B337E"/>
    <w:rsid w:val="005C0062"/>
    <w:rsid w:val="005C7F0A"/>
    <w:rsid w:val="005D62D8"/>
    <w:rsid w:val="005E1284"/>
    <w:rsid w:val="00607F7D"/>
    <w:rsid w:val="00613741"/>
    <w:rsid w:val="00614722"/>
    <w:rsid w:val="0061639A"/>
    <w:rsid w:val="00620320"/>
    <w:rsid w:val="00621EC3"/>
    <w:rsid w:val="00622598"/>
    <w:rsid w:val="00623B2C"/>
    <w:rsid w:val="00630C82"/>
    <w:rsid w:val="00642996"/>
    <w:rsid w:val="00642B00"/>
    <w:rsid w:val="00653AD6"/>
    <w:rsid w:val="00657B6A"/>
    <w:rsid w:val="006714B0"/>
    <w:rsid w:val="00672CF4"/>
    <w:rsid w:val="00675FB7"/>
    <w:rsid w:val="00695CCC"/>
    <w:rsid w:val="0069623E"/>
    <w:rsid w:val="006A2643"/>
    <w:rsid w:val="006B5EF9"/>
    <w:rsid w:val="006C2395"/>
    <w:rsid w:val="006E278F"/>
    <w:rsid w:val="006F0BC2"/>
    <w:rsid w:val="006F545A"/>
    <w:rsid w:val="0070073C"/>
    <w:rsid w:val="00701E6C"/>
    <w:rsid w:val="00710978"/>
    <w:rsid w:val="00715685"/>
    <w:rsid w:val="00720E57"/>
    <w:rsid w:val="0072321E"/>
    <w:rsid w:val="0072695D"/>
    <w:rsid w:val="007306ED"/>
    <w:rsid w:val="0073397B"/>
    <w:rsid w:val="0075585B"/>
    <w:rsid w:val="007637CA"/>
    <w:rsid w:val="0077084D"/>
    <w:rsid w:val="007742A3"/>
    <w:rsid w:val="0078285B"/>
    <w:rsid w:val="00784B28"/>
    <w:rsid w:val="0079043E"/>
    <w:rsid w:val="00790A33"/>
    <w:rsid w:val="007B76B7"/>
    <w:rsid w:val="007C4268"/>
    <w:rsid w:val="007C6059"/>
    <w:rsid w:val="007C74AD"/>
    <w:rsid w:val="007E08BB"/>
    <w:rsid w:val="007F05E5"/>
    <w:rsid w:val="008216FD"/>
    <w:rsid w:val="00825088"/>
    <w:rsid w:val="00826274"/>
    <w:rsid w:val="0083110F"/>
    <w:rsid w:val="00832E4A"/>
    <w:rsid w:val="008413C3"/>
    <w:rsid w:val="00854848"/>
    <w:rsid w:val="008617F8"/>
    <w:rsid w:val="00865ADE"/>
    <w:rsid w:val="00877B43"/>
    <w:rsid w:val="00880C26"/>
    <w:rsid w:val="00880E41"/>
    <w:rsid w:val="008836B3"/>
    <w:rsid w:val="00885EF3"/>
    <w:rsid w:val="008A0A89"/>
    <w:rsid w:val="008A27A7"/>
    <w:rsid w:val="008C70D9"/>
    <w:rsid w:val="008E2787"/>
    <w:rsid w:val="008E6D7A"/>
    <w:rsid w:val="008F03F9"/>
    <w:rsid w:val="008F58EC"/>
    <w:rsid w:val="008F7CD7"/>
    <w:rsid w:val="00900B69"/>
    <w:rsid w:val="00912828"/>
    <w:rsid w:val="00913371"/>
    <w:rsid w:val="00914AEF"/>
    <w:rsid w:val="0092117A"/>
    <w:rsid w:val="00932EEA"/>
    <w:rsid w:val="009471C7"/>
    <w:rsid w:val="009512E2"/>
    <w:rsid w:val="00952BAE"/>
    <w:rsid w:val="00966324"/>
    <w:rsid w:val="00975471"/>
    <w:rsid w:val="0097748F"/>
    <w:rsid w:val="00981ABF"/>
    <w:rsid w:val="0099541F"/>
    <w:rsid w:val="009963F4"/>
    <w:rsid w:val="009A5C60"/>
    <w:rsid w:val="009B3209"/>
    <w:rsid w:val="009C58B0"/>
    <w:rsid w:val="009C617F"/>
    <w:rsid w:val="009D62DF"/>
    <w:rsid w:val="009D7F6F"/>
    <w:rsid w:val="009E3D30"/>
    <w:rsid w:val="009E46FD"/>
    <w:rsid w:val="009E68E1"/>
    <w:rsid w:val="009F0677"/>
    <w:rsid w:val="00A21324"/>
    <w:rsid w:val="00A27AA1"/>
    <w:rsid w:val="00A331E2"/>
    <w:rsid w:val="00A35AED"/>
    <w:rsid w:val="00A400BD"/>
    <w:rsid w:val="00A40EA4"/>
    <w:rsid w:val="00A5214D"/>
    <w:rsid w:val="00A61CD9"/>
    <w:rsid w:val="00A741F4"/>
    <w:rsid w:val="00A771DD"/>
    <w:rsid w:val="00A80D04"/>
    <w:rsid w:val="00A959BD"/>
    <w:rsid w:val="00AA5792"/>
    <w:rsid w:val="00AB67C3"/>
    <w:rsid w:val="00AB7976"/>
    <w:rsid w:val="00AC259E"/>
    <w:rsid w:val="00AD0FC1"/>
    <w:rsid w:val="00AD5AC6"/>
    <w:rsid w:val="00AE176B"/>
    <w:rsid w:val="00AF3C0D"/>
    <w:rsid w:val="00AF42A6"/>
    <w:rsid w:val="00B00BAB"/>
    <w:rsid w:val="00B00FE8"/>
    <w:rsid w:val="00B01671"/>
    <w:rsid w:val="00B05C26"/>
    <w:rsid w:val="00B10FF7"/>
    <w:rsid w:val="00B304BC"/>
    <w:rsid w:val="00B409B0"/>
    <w:rsid w:val="00B41F84"/>
    <w:rsid w:val="00B51EB9"/>
    <w:rsid w:val="00B60D0D"/>
    <w:rsid w:val="00B62B9C"/>
    <w:rsid w:val="00B73543"/>
    <w:rsid w:val="00B74CB8"/>
    <w:rsid w:val="00B75E9A"/>
    <w:rsid w:val="00B764E9"/>
    <w:rsid w:val="00B840DA"/>
    <w:rsid w:val="00B93AA0"/>
    <w:rsid w:val="00B96D2E"/>
    <w:rsid w:val="00BA1619"/>
    <w:rsid w:val="00BA6F17"/>
    <w:rsid w:val="00BB13E4"/>
    <w:rsid w:val="00BB2DC0"/>
    <w:rsid w:val="00BC069D"/>
    <w:rsid w:val="00BC09B8"/>
    <w:rsid w:val="00BC30DA"/>
    <w:rsid w:val="00BC7816"/>
    <w:rsid w:val="00BD18C1"/>
    <w:rsid w:val="00BD48B0"/>
    <w:rsid w:val="00BD5FBF"/>
    <w:rsid w:val="00BD631D"/>
    <w:rsid w:val="00BE31F7"/>
    <w:rsid w:val="00BE4212"/>
    <w:rsid w:val="00BE4B70"/>
    <w:rsid w:val="00BE75C4"/>
    <w:rsid w:val="00BF45BB"/>
    <w:rsid w:val="00C137BC"/>
    <w:rsid w:val="00C2368A"/>
    <w:rsid w:val="00C27C90"/>
    <w:rsid w:val="00C57939"/>
    <w:rsid w:val="00C64059"/>
    <w:rsid w:val="00C774CC"/>
    <w:rsid w:val="00C81357"/>
    <w:rsid w:val="00C820B4"/>
    <w:rsid w:val="00C841AF"/>
    <w:rsid w:val="00C846E9"/>
    <w:rsid w:val="00C96CAA"/>
    <w:rsid w:val="00CA0513"/>
    <w:rsid w:val="00CA3702"/>
    <w:rsid w:val="00CA45DE"/>
    <w:rsid w:val="00CB71FD"/>
    <w:rsid w:val="00CC5A47"/>
    <w:rsid w:val="00CC5A52"/>
    <w:rsid w:val="00CC645D"/>
    <w:rsid w:val="00CC67B3"/>
    <w:rsid w:val="00CD25F6"/>
    <w:rsid w:val="00CD2BD9"/>
    <w:rsid w:val="00CD561C"/>
    <w:rsid w:val="00CD6738"/>
    <w:rsid w:val="00CE4EE1"/>
    <w:rsid w:val="00D04556"/>
    <w:rsid w:val="00D16172"/>
    <w:rsid w:val="00D26FDC"/>
    <w:rsid w:val="00D31FD0"/>
    <w:rsid w:val="00D33790"/>
    <w:rsid w:val="00D36FC8"/>
    <w:rsid w:val="00D4064A"/>
    <w:rsid w:val="00D546C9"/>
    <w:rsid w:val="00D562DC"/>
    <w:rsid w:val="00D5729D"/>
    <w:rsid w:val="00D661B0"/>
    <w:rsid w:val="00D845E0"/>
    <w:rsid w:val="00D84FB2"/>
    <w:rsid w:val="00D878A1"/>
    <w:rsid w:val="00D931CE"/>
    <w:rsid w:val="00DA145F"/>
    <w:rsid w:val="00DA4E32"/>
    <w:rsid w:val="00DA6C69"/>
    <w:rsid w:val="00DB2E64"/>
    <w:rsid w:val="00DB4E64"/>
    <w:rsid w:val="00DC11BA"/>
    <w:rsid w:val="00DC4297"/>
    <w:rsid w:val="00DC4D66"/>
    <w:rsid w:val="00DD4D28"/>
    <w:rsid w:val="00DE1B26"/>
    <w:rsid w:val="00DE27CE"/>
    <w:rsid w:val="00DE4205"/>
    <w:rsid w:val="00DF29C3"/>
    <w:rsid w:val="00E0224E"/>
    <w:rsid w:val="00E022CA"/>
    <w:rsid w:val="00E06503"/>
    <w:rsid w:val="00E07D9C"/>
    <w:rsid w:val="00E10845"/>
    <w:rsid w:val="00E15A18"/>
    <w:rsid w:val="00E15E2A"/>
    <w:rsid w:val="00E2064C"/>
    <w:rsid w:val="00E2797E"/>
    <w:rsid w:val="00E41B7C"/>
    <w:rsid w:val="00E4324D"/>
    <w:rsid w:val="00E50053"/>
    <w:rsid w:val="00E52174"/>
    <w:rsid w:val="00E55501"/>
    <w:rsid w:val="00E71192"/>
    <w:rsid w:val="00E7605F"/>
    <w:rsid w:val="00E823AE"/>
    <w:rsid w:val="00E849C6"/>
    <w:rsid w:val="00E85DAF"/>
    <w:rsid w:val="00E950AE"/>
    <w:rsid w:val="00EA138F"/>
    <w:rsid w:val="00EC20BB"/>
    <w:rsid w:val="00EC221C"/>
    <w:rsid w:val="00EC463B"/>
    <w:rsid w:val="00EC6A5A"/>
    <w:rsid w:val="00ED03E2"/>
    <w:rsid w:val="00EE3EC1"/>
    <w:rsid w:val="00EE4F14"/>
    <w:rsid w:val="00EF0F24"/>
    <w:rsid w:val="00EF7D1D"/>
    <w:rsid w:val="00F00F67"/>
    <w:rsid w:val="00F0462B"/>
    <w:rsid w:val="00F156F6"/>
    <w:rsid w:val="00F15EF3"/>
    <w:rsid w:val="00F16CD9"/>
    <w:rsid w:val="00F171A2"/>
    <w:rsid w:val="00F17431"/>
    <w:rsid w:val="00F23261"/>
    <w:rsid w:val="00F248BB"/>
    <w:rsid w:val="00F418A6"/>
    <w:rsid w:val="00F5288B"/>
    <w:rsid w:val="00F62636"/>
    <w:rsid w:val="00F64079"/>
    <w:rsid w:val="00F72494"/>
    <w:rsid w:val="00F73D2A"/>
    <w:rsid w:val="00F7520A"/>
    <w:rsid w:val="00F8400B"/>
    <w:rsid w:val="00F96033"/>
    <w:rsid w:val="00F96390"/>
    <w:rsid w:val="00FB12F2"/>
    <w:rsid w:val="00FB1403"/>
    <w:rsid w:val="00FB39C9"/>
    <w:rsid w:val="00FB54C1"/>
    <w:rsid w:val="00FC5CCA"/>
    <w:rsid w:val="00FD16AD"/>
    <w:rsid w:val="00FD6278"/>
    <w:rsid w:val="00FE5AC8"/>
    <w:rsid w:val="00FF2BB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2BE07"/>
  <w15:docId w15:val="{AA8942C5-5B04-4441-AC71-A4D1F0BA8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B3B"/>
    <w:rPr>
      <w:rFonts w:eastAsiaTheme="minorEastAsia"/>
      <w:lang w:eastAsia="zh-CN"/>
    </w:rPr>
  </w:style>
  <w:style w:type="paragraph" w:styleId="Antrat1">
    <w:name w:val="heading 1"/>
    <w:basedOn w:val="prastasis"/>
    <w:next w:val="prastasis"/>
    <w:link w:val="Antrat1Diagrama"/>
    <w:uiPriority w:val="9"/>
    <w:qFormat/>
    <w:rsid w:val="00103B3B"/>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3B3B"/>
    <w:rPr>
      <w:rFonts w:ascii="Times New Roman" w:eastAsia="Times New Roman" w:hAnsi="Times New Roman" w:cs="Times New Roman"/>
      <w:sz w:val="24"/>
      <w:szCs w:val="20"/>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103B3B"/>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103B3B"/>
    <w:rPr>
      <w:rFonts w:ascii="Times New Roman" w:eastAsia="Times New Roman" w:hAnsi="Times New Roman" w:cs="Times New Roman"/>
      <w:sz w:val="24"/>
      <w:szCs w:val="20"/>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03B3B"/>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Lentelstinklelis">
    <w:name w:val="Table Grid"/>
    <w:basedOn w:val="prastojilentel"/>
    <w:uiPriority w:val="59"/>
    <w:rsid w:val="00103B3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qFormat/>
    <w:rsid w:val="00103B3B"/>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03B3B"/>
    <w:rPr>
      <w:rFonts w:ascii="Times New Roman" w:eastAsia="Times New Roman" w:hAnsi="Times New Roman" w:cs="Times New Roman"/>
      <w:sz w:val="24"/>
      <w:szCs w:val="20"/>
    </w:rPr>
  </w:style>
  <w:style w:type="character" w:customStyle="1" w:styleId="apple-converted-space">
    <w:name w:val="apple-converted-space"/>
    <w:rsid w:val="00103B3B"/>
  </w:style>
  <w:style w:type="character" w:styleId="Emfaz">
    <w:name w:val="Emphasis"/>
    <w:basedOn w:val="Numatytasispastraiposriftas"/>
    <w:uiPriority w:val="20"/>
    <w:qFormat/>
    <w:rsid w:val="00103B3B"/>
    <w:rPr>
      <w:i/>
      <w:iCs/>
      <w:color w:val="auto"/>
    </w:rPr>
  </w:style>
  <w:style w:type="paragraph" w:customStyle="1" w:styleId="Pagrindinistekstas1">
    <w:name w:val="Pagrindinis tekstas1"/>
    <w:rsid w:val="00103B3B"/>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styleId="Porat">
    <w:name w:val="footer"/>
    <w:basedOn w:val="prastasis"/>
    <w:link w:val="PoratDiagrama"/>
    <w:uiPriority w:val="99"/>
    <w:unhideWhenUsed/>
    <w:rsid w:val="00F171A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171A2"/>
    <w:rPr>
      <w:rFonts w:eastAsiaTheme="minorEastAsia"/>
      <w:lang w:eastAsia="zh-CN"/>
    </w:rPr>
  </w:style>
  <w:style w:type="paragraph" w:styleId="Puslapioinaostekstas">
    <w:name w:val="footnote text"/>
    <w:aliases w:val="Diagrama1"/>
    <w:basedOn w:val="prastasis"/>
    <w:link w:val="PuslapioinaostekstasDiagrama"/>
    <w:uiPriority w:val="99"/>
    <w:semiHidden/>
    <w:unhideWhenUsed/>
    <w:rsid w:val="001A4E58"/>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semiHidden/>
    <w:rsid w:val="001A4E58"/>
    <w:rPr>
      <w:rFonts w:eastAsiaTheme="minorEastAsia"/>
      <w:sz w:val="20"/>
      <w:szCs w:val="20"/>
      <w:lang w:eastAsia="zh-CN"/>
    </w:rPr>
  </w:style>
  <w:style w:type="numbering" w:customStyle="1" w:styleId="11111111">
    <w:name w:val="1 / 1.1 / 1.1.111"/>
    <w:basedOn w:val="Sraonra"/>
    <w:next w:val="111111"/>
    <w:rsid w:val="00877B43"/>
    <w:pPr>
      <w:numPr>
        <w:numId w:val="7"/>
      </w:numPr>
    </w:pPr>
  </w:style>
  <w:style w:type="numbering" w:styleId="111111">
    <w:name w:val="Outline List 2"/>
    <w:basedOn w:val="Sraonra"/>
    <w:uiPriority w:val="99"/>
    <w:semiHidden/>
    <w:unhideWhenUsed/>
    <w:rsid w:val="00877B43"/>
  </w:style>
  <w:style w:type="paragraph" w:styleId="Antrat">
    <w:name w:val="caption"/>
    <w:basedOn w:val="prastasis"/>
    <w:next w:val="prastasis"/>
    <w:uiPriority w:val="35"/>
    <w:semiHidden/>
    <w:unhideWhenUsed/>
    <w:qFormat/>
    <w:rsid w:val="008E6D7A"/>
    <w:pPr>
      <w:spacing w:after="0" w:line="240" w:lineRule="auto"/>
      <w:jc w:val="both"/>
    </w:pPr>
    <w:rPr>
      <w:rFonts w:ascii="Times New Roman" w:eastAsiaTheme="minorHAnsi" w:hAnsi="Times New Roman"/>
      <w:b/>
      <w:iCs/>
      <w:sz w:val="24"/>
      <w:szCs w:val="18"/>
      <w:lang w:eastAsia="en-US"/>
    </w:rPr>
  </w:style>
  <w:style w:type="paragraph" w:styleId="Debesliotekstas">
    <w:name w:val="Balloon Text"/>
    <w:basedOn w:val="prastasis"/>
    <w:link w:val="DebesliotekstasDiagrama"/>
    <w:uiPriority w:val="99"/>
    <w:semiHidden/>
    <w:unhideWhenUsed/>
    <w:rsid w:val="008E6D7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E6D7A"/>
    <w:rPr>
      <w:rFonts w:ascii="Tahoma" w:eastAsiaTheme="minorEastAsia" w:hAnsi="Tahoma" w:cs="Tahoma"/>
      <w:sz w:val="16"/>
      <w:szCs w:val="16"/>
      <w:lang w:eastAsia="zh-CN"/>
    </w:rPr>
  </w:style>
  <w:style w:type="character" w:styleId="Komentaronuoroda">
    <w:name w:val="annotation reference"/>
    <w:basedOn w:val="Numatytasispastraiposriftas"/>
    <w:uiPriority w:val="99"/>
    <w:semiHidden/>
    <w:unhideWhenUsed/>
    <w:rsid w:val="00270BE7"/>
    <w:rPr>
      <w:sz w:val="16"/>
      <w:szCs w:val="16"/>
    </w:rPr>
  </w:style>
  <w:style w:type="paragraph" w:styleId="Komentarotekstas">
    <w:name w:val="annotation text"/>
    <w:basedOn w:val="prastasis"/>
    <w:link w:val="KomentarotekstasDiagrama"/>
    <w:uiPriority w:val="99"/>
    <w:semiHidden/>
    <w:unhideWhenUsed/>
    <w:rsid w:val="00270BE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70BE7"/>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270BE7"/>
    <w:rPr>
      <w:b/>
      <w:bCs/>
    </w:rPr>
  </w:style>
  <w:style w:type="character" w:customStyle="1" w:styleId="KomentarotemaDiagrama">
    <w:name w:val="Komentaro tema Diagrama"/>
    <w:basedOn w:val="KomentarotekstasDiagrama"/>
    <w:link w:val="Komentarotema"/>
    <w:uiPriority w:val="99"/>
    <w:semiHidden/>
    <w:rsid w:val="00270BE7"/>
    <w:rPr>
      <w:rFonts w:eastAsiaTheme="minorEastAsia"/>
      <w:b/>
      <w:bCs/>
      <w:sz w:val="20"/>
      <w:szCs w:val="20"/>
      <w:lang w:eastAsia="zh-CN"/>
    </w:rPr>
  </w:style>
  <w:style w:type="character" w:styleId="Hipersaitas">
    <w:name w:val="Hyperlink"/>
    <w:basedOn w:val="Numatytasispastraiposriftas"/>
    <w:uiPriority w:val="99"/>
    <w:unhideWhenUsed/>
    <w:rsid w:val="00190CEE"/>
    <w:rPr>
      <w:color w:val="0000FF" w:themeColor="hyperlink"/>
      <w:u w:val="single"/>
    </w:rPr>
  </w:style>
  <w:style w:type="paragraph" w:customStyle="1" w:styleId="Default">
    <w:name w:val="Default"/>
    <w:rsid w:val="00FF2BB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19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59C88-5227-4AED-A6F1-DBA17AF51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1073</TotalTime>
  <Pages>1</Pages>
  <Words>8875</Words>
  <Characters>5060</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PC31</cp:lastModifiedBy>
  <cp:revision>30</cp:revision>
  <dcterms:created xsi:type="dcterms:W3CDTF">2024-09-12T06:01:00Z</dcterms:created>
  <dcterms:modified xsi:type="dcterms:W3CDTF">2025-11-03T07:10:00Z</dcterms:modified>
</cp:coreProperties>
</file>